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25B6" w:rsidRPr="007718EE" w:rsidRDefault="00BB25B6" w:rsidP="00BB25B6">
      <w:pPr>
        <w:pStyle w:val="Heading1"/>
        <w:jc w:val="center"/>
        <w:rPr>
          <w:b/>
          <w:color w:val="0D0D0D" w:themeColor="text1" w:themeTint="F2"/>
          <w:sz w:val="28"/>
          <w:szCs w:val="28"/>
        </w:rPr>
      </w:pPr>
      <w:r w:rsidRPr="007718EE">
        <w:rPr>
          <w:b/>
          <w:color w:val="0D0D0D" w:themeColor="text1" w:themeTint="F2"/>
          <w:sz w:val="28"/>
          <w:szCs w:val="28"/>
        </w:rPr>
        <w:t>OT</w:t>
      </w:r>
      <w:r w:rsidR="00BD16BC" w:rsidRPr="007718EE">
        <w:rPr>
          <w:b/>
          <w:color w:val="0D0D0D" w:themeColor="text1" w:themeTint="F2"/>
          <w:sz w:val="28"/>
          <w:szCs w:val="28"/>
        </w:rPr>
        <w:t>5 Psalms</w:t>
      </w:r>
    </w:p>
    <w:p w:rsidR="00BB25B6" w:rsidRPr="007718EE" w:rsidRDefault="00BB25B6" w:rsidP="00BB25B6">
      <w:pPr>
        <w:spacing w:after="0"/>
        <w:ind w:left="360"/>
        <w:jc w:val="center"/>
        <w:rPr>
          <w:rFonts w:ascii="Times New Roman" w:hAnsi="Times New Roman" w:cs="Times New Roman"/>
          <w:color w:val="0D0D0D" w:themeColor="text1" w:themeTint="F2"/>
          <w:sz w:val="24"/>
          <w:szCs w:val="24"/>
        </w:rPr>
      </w:pPr>
      <w:r w:rsidRPr="007718EE">
        <w:rPr>
          <w:rFonts w:ascii="Times New Roman" w:hAnsi="Times New Roman" w:cs="Times New Roman"/>
          <w:color w:val="0D0D0D" w:themeColor="text1" w:themeTint="F2"/>
          <w:sz w:val="24"/>
          <w:szCs w:val="24"/>
        </w:rPr>
        <w:t>Dr. Marvin J. Effa</w:t>
      </w:r>
    </w:p>
    <w:p w:rsidR="00E13E65" w:rsidRPr="007718EE" w:rsidRDefault="00E13E65" w:rsidP="00BD16BC">
      <w:pPr>
        <w:spacing w:after="0"/>
        <w:rPr>
          <w:rFonts w:ascii="Times New Roman" w:hAnsi="Times New Roman" w:cs="Times New Roman"/>
          <w:b/>
          <w:color w:val="0D0D0D" w:themeColor="text1" w:themeTint="F2"/>
          <w:sz w:val="24"/>
          <w:szCs w:val="24"/>
        </w:rPr>
      </w:pPr>
    </w:p>
    <w:p w:rsidR="00D551BD" w:rsidRPr="007718EE" w:rsidRDefault="00E13E65" w:rsidP="00BD16BC">
      <w:pPr>
        <w:spacing w:after="0"/>
        <w:rPr>
          <w:rFonts w:ascii="Times New Roman" w:hAnsi="Times New Roman" w:cs="Times New Roman"/>
          <w:color w:val="0D0D0D" w:themeColor="text1" w:themeTint="F2"/>
          <w:sz w:val="24"/>
          <w:szCs w:val="24"/>
        </w:rPr>
      </w:pPr>
      <w:r w:rsidRPr="007718EE">
        <w:rPr>
          <w:rFonts w:ascii="Times New Roman" w:hAnsi="Times New Roman" w:cs="Times New Roman"/>
          <w:b/>
          <w:color w:val="0D0D0D" w:themeColor="text1" w:themeTint="F2"/>
          <w:sz w:val="24"/>
          <w:szCs w:val="24"/>
        </w:rPr>
        <w:t>Authorship and Date</w:t>
      </w:r>
      <w:r w:rsidR="00581DBF" w:rsidRPr="007718EE">
        <w:rPr>
          <w:rFonts w:ascii="Times New Roman" w:hAnsi="Times New Roman" w:cs="Times New Roman"/>
          <w:b/>
          <w:color w:val="0D0D0D" w:themeColor="text1" w:themeTint="F2"/>
          <w:sz w:val="24"/>
          <w:szCs w:val="24"/>
        </w:rPr>
        <w:t xml:space="preserve">: </w:t>
      </w:r>
      <w:r w:rsidR="00581DBF" w:rsidRPr="007718EE">
        <w:rPr>
          <w:rFonts w:ascii="Times New Roman" w:hAnsi="Times New Roman" w:cs="Times New Roman"/>
          <w:color w:val="0D0D0D" w:themeColor="text1" w:themeTint="F2"/>
          <w:sz w:val="24"/>
          <w:szCs w:val="24"/>
        </w:rPr>
        <w:t>While some psalms are anonymous and therefore undated, dates range from Moses to Solomon.</w:t>
      </w:r>
      <w:r w:rsidRPr="007718EE">
        <w:rPr>
          <w:rFonts w:ascii="Times New Roman" w:hAnsi="Times New Roman" w:cs="Times New Roman"/>
          <w:color w:val="0D0D0D" w:themeColor="text1" w:themeTint="F2"/>
          <w:sz w:val="24"/>
          <w:szCs w:val="24"/>
        </w:rPr>
        <w:t xml:space="preserve"> The titles to the various psalms relate 73 them to David, two to Solomon, 12 to the sons of </w:t>
      </w:r>
      <w:proofErr w:type="spellStart"/>
      <w:r w:rsidRPr="007718EE">
        <w:rPr>
          <w:rFonts w:ascii="Times New Roman" w:hAnsi="Times New Roman" w:cs="Times New Roman"/>
          <w:color w:val="0D0D0D" w:themeColor="text1" w:themeTint="F2"/>
          <w:sz w:val="24"/>
          <w:szCs w:val="24"/>
        </w:rPr>
        <w:t>Korah</w:t>
      </w:r>
      <w:proofErr w:type="spellEnd"/>
      <w:r w:rsidRPr="007718EE">
        <w:rPr>
          <w:rFonts w:ascii="Times New Roman" w:hAnsi="Times New Roman" w:cs="Times New Roman"/>
          <w:color w:val="0D0D0D" w:themeColor="text1" w:themeTint="F2"/>
          <w:sz w:val="24"/>
          <w:szCs w:val="24"/>
        </w:rPr>
        <w:t xml:space="preserve"> (</w:t>
      </w:r>
      <w:r w:rsidR="00E77709">
        <w:rPr>
          <w:rFonts w:ascii="Times New Roman" w:hAnsi="Times New Roman" w:cs="Times New Roman"/>
          <w:color w:val="0D0D0D" w:themeColor="text1" w:themeTint="F2"/>
          <w:sz w:val="24"/>
          <w:szCs w:val="24"/>
        </w:rPr>
        <w:t>who</w:t>
      </w:r>
      <w:r w:rsidR="00D551BD" w:rsidRPr="007718EE">
        <w:rPr>
          <w:rFonts w:ascii="Times New Roman" w:hAnsi="Times New Roman" w:cs="Times New Roman"/>
          <w:color w:val="0D0D0D" w:themeColor="text1" w:themeTint="F2"/>
          <w:sz w:val="24"/>
          <w:szCs w:val="24"/>
        </w:rPr>
        <w:t xml:space="preserve"> led the revolt in Numbers 16</w:t>
      </w:r>
      <w:r w:rsidRPr="007718EE">
        <w:rPr>
          <w:rFonts w:ascii="Times New Roman" w:hAnsi="Times New Roman" w:cs="Times New Roman"/>
          <w:color w:val="0D0D0D" w:themeColor="text1" w:themeTint="F2"/>
          <w:sz w:val="24"/>
          <w:szCs w:val="24"/>
        </w:rPr>
        <w:t>), 12 to Asaph (</w:t>
      </w:r>
      <w:r w:rsidR="00D551BD" w:rsidRPr="007718EE">
        <w:rPr>
          <w:rFonts w:ascii="Times New Roman" w:hAnsi="Times New Roman" w:cs="Times New Roman"/>
          <w:color w:val="0D0D0D" w:themeColor="text1" w:themeTint="F2"/>
          <w:sz w:val="24"/>
          <w:szCs w:val="24"/>
        </w:rPr>
        <w:t>an outstanding musician of David’s time</w:t>
      </w:r>
      <w:r w:rsidRPr="007718EE">
        <w:rPr>
          <w:rFonts w:ascii="Times New Roman" w:hAnsi="Times New Roman" w:cs="Times New Roman"/>
          <w:color w:val="0D0D0D" w:themeColor="text1" w:themeTint="F2"/>
          <w:sz w:val="24"/>
          <w:szCs w:val="24"/>
        </w:rPr>
        <w:t xml:space="preserve">), one to </w:t>
      </w:r>
      <w:proofErr w:type="spellStart"/>
      <w:r w:rsidRPr="007718EE">
        <w:rPr>
          <w:rFonts w:ascii="Times New Roman" w:hAnsi="Times New Roman" w:cs="Times New Roman"/>
          <w:color w:val="0D0D0D" w:themeColor="text1" w:themeTint="F2"/>
          <w:sz w:val="24"/>
          <w:szCs w:val="24"/>
        </w:rPr>
        <w:t>Heman</w:t>
      </w:r>
      <w:proofErr w:type="spellEnd"/>
      <w:r w:rsidRPr="007718EE">
        <w:rPr>
          <w:rFonts w:ascii="Times New Roman" w:hAnsi="Times New Roman" w:cs="Times New Roman"/>
          <w:color w:val="0D0D0D" w:themeColor="text1" w:themeTint="F2"/>
          <w:sz w:val="24"/>
          <w:szCs w:val="24"/>
        </w:rPr>
        <w:t xml:space="preserve"> (</w:t>
      </w:r>
      <w:r w:rsidR="00D551BD" w:rsidRPr="007718EE">
        <w:rPr>
          <w:rFonts w:ascii="Times New Roman" w:hAnsi="Times New Roman" w:cs="Times New Roman"/>
          <w:color w:val="0D0D0D" w:themeColor="text1" w:themeTint="F2"/>
          <w:sz w:val="24"/>
          <w:szCs w:val="24"/>
        </w:rPr>
        <w:t>a wise man and a singer, 1 Kings 4:31</w:t>
      </w:r>
      <w:r w:rsidRPr="007718EE">
        <w:rPr>
          <w:rFonts w:ascii="Times New Roman" w:hAnsi="Times New Roman" w:cs="Times New Roman"/>
          <w:color w:val="0D0D0D" w:themeColor="text1" w:themeTint="F2"/>
          <w:sz w:val="24"/>
          <w:szCs w:val="24"/>
        </w:rPr>
        <w:t>), one to Ethan (</w:t>
      </w:r>
      <w:r w:rsidR="00242CD9" w:rsidRPr="007718EE">
        <w:rPr>
          <w:rFonts w:ascii="Times New Roman" w:hAnsi="Times New Roman" w:cs="Times New Roman"/>
          <w:color w:val="0D0D0D" w:themeColor="text1" w:themeTint="F2"/>
          <w:sz w:val="24"/>
          <w:szCs w:val="24"/>
        </w:rPr>
        <w:t xml:space="preserve">a singer, </w:t>
      </w:r>
      <w:r w:rsidRPr="007718EE">
        <w:rPr>
          <w:rFonts w:ascii="Times New Roman" w:hAnsi="Times New Roman" w:cs="Times New Roman"/>
          <w:color w:val="0D0D0D" w:themeColor="text1" w:themeTint="F2"/>
          <w:sz w:val="24"/>
          <w:szCs w:val="24"/>
        </w:rPr>
        <w:t xml:space="preserve">1 Chron. 15:19), and one to Moses. The majority of the psalms were written during the times of David and Solomon (tenth century </w:t>
      </w:r>
      <w:proofErr w:type="spellStart"/>
      <w:r w:rsidRPr="007718EE">
        <w:rPr>
          <w:rFonts w:ascii="Times New Roman" w:hAnsi="Times New Roman" w:cs="Times New Roman"/>
          <w:smallCaps/>
          <w:color w:val="0D0D0D" w:themeColor="text1" w:themeTint="F2"/>
          <w:sz w:val="24"/>
          <w:szCs w:val="24"/>
        </w:rPr>
        <w:t>b.c.</w:t>
      </w:r>
      <w:proofErr w:type="spellEnd"/>
      <w:r w:rsidRPr="007718EE">
        <w:rPr>
          <w:rFonts w:ascii="Times New Roman" w:hAnsi="Times New Roman" w:cs="Times New Roman"/>
          <w:color w:val="0D0D0D" w:themeColor="text1" w:themeTint="F2"/>
          <w:sz w:val="24"/>
          <w:szCs w:val="24"/>
        </w:rPr>
        <w:t>).</w:t>
      </w:r>
      <w:r w:rsidR="00D551BD" w:rsidRPr="007718EE">
        <w:rPr>
          <w:rFonts w:ascii="Times New Roman" w:hAnsi="Times New Roman" w:cs="Times New Roman"/>
          <w:color w:val="0D0D0D" w:themeColor="text1" w:themeTint="F2"/>
          <w:sz w:val="24"/>
          <w:szCs w:val="24"/>
          <w:vertAlign w:val="superscript"/>
        </w:rPr>
        <w:t xml:space="preserve"> </w:t>
      </w:r>
      <w:r w:rsidR="00D551BD" w:rsidRPr="007718EE">
        <w:rPr>
          <w:rFonts w:ascii="Times New Roman" w:hAnsi="Times New Roman" w:cs="Times New Roman"/>
          <w:color w:val="0D0D0D" w:themeColor="text1" w:themeTint="F2"/>
          <w:sz w:val="24"/>
          <w:szCs w:val="24"/>
          <w:vertAlign w:val="superscript"/>
        </w:rPr>
        <w:footnoteReference w:id="1"/>
      </w:r>
    </w:p>
    <w:p w:rsidR="00154304" w:rsidRPr="007718EE" w:rsidRDefault="00D551BD" w:rsidP="00BD16BC">
      <w:pPr>
        <w:spacing w:after="0"/>
        <w:rPr>
          <w:rFonts w:ascii="Times New Roman" w:hAnsi="Times New Roman" w:cs="Times New Roman"/>
          <w:noProof/>
          <w:color w:val="0D0D0D" w:themeColor="text1" w:themeTint="F2"/>
          <w:sz w:val="24"/>
          <w:szCs w:val="24"/>
        </w:rPr>
      </w:pPr>
      <w:r w:rsidRPr="007718EE">
        <w:rPr>
          <w:noProof/>
          <w:color w:val="0D0D0D" w:themeColor="text1" w:themeTint="F2"/>
        </w:rPr>
        <w:drawing>
          <wp:inline distT="0" distB="0" distL="0" distR="0" wp14:anchorId="45AE2408" wp14:editId="44A914E8">
            <wp:extent cx="3670300" cy="1818158"/>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672207" cy="1819102"/>
                    </a:xfrm>
                    <a:prstGeom prst="rect">
                      <a:avLst/>
                    </a:prstGeom>
                  </pic:spPr>
                </pic:pic>
              </a:graphicData>
            </a:graphic>
          </wp:inline>
        </w:drawing>
      </w:r>
    </w:p>
    <w:p w:rsidR="00BB25B6" w:rsidRPr="007718EE" w:rsidRDefault="00BB25B6" w:rsidP="00BB25B6">
      <w:pPr>
        <w:spacing w:after="0"/>
        <w:rPr>
          <w:rFonts w:ascii="Times New Roman" w:hAnsi="Times New Roman" w:cs="Times New Roman"/>
          <w:color w:val="0D0D0D" w:themeColor="text1" w:themeTint="F2"/>
          <w:sz w:val="24"/>
          <w:szCs w:val="24"/>
        </w:rPr>
      </w:pPr>
      <w:r w:rsidRPr="007718EE">
        <w:rPr>
          <w:rFonts w:ascii="Times New Roman" w:hAnsi="Times New Roman" w:cs="Times New Roman"/>
          <w:b/>
          <w:color w:val="0D0D0D" w:themeColor="text1" w:themeTint="F2"/>
          <w:sz w:val="24"/>
          <w:szCs w:val="24"/>
        </w:rPr>
        <w:t>Purpose</w:t>
      </w:r>
      <w:r w:rsidRPr="007718EE">
        <w:rPr>
          <w:rFonts w:ascii="Times New Roman" w:hAnsi="Times New Roman" w:cs="Times New Roman"/>
          <w:color w:val="0D0D0D" w:themeColor="text1" w:themeTint="F2"/>
          <w:sz w:val="24"/>
          <w:szCs w:val="24"/>
        </w:rPr>
        <w:t>:</w:t>
      </w:r>
      <w:r w:rsidR="00242CD9" w:rsidRPr="007718EE">
        <w:rPr>
          <w:rFonts w:ascii="Times New Roman" w:hAnsi="Times New Roman" w:cs="Times New Roman"/>
          <w:color w:val="0D0D0D" w:themeColor="text1" w:themeTint="F2"/>
          <w:sz w:val="24"/>
          <w:szCs w:val="24"/>
        </w:rPr>
        <w:t xml:space="preserve"> Israel’s hymnbook. </w:t>
      </w:r>
    </w:p>
    <w:p w:rsidR="00670DBD" w:rsidRPr="007718EE" w:rsidRDefault="00670DBD" w:rsidP="00670DBD">
      <w:pPr>
        <w:spacing w:after="0"/>
        <w:rPr>
          <w:rFonts w:ascii="Times New Roman" w:hAnsi="Times New Roman" w:cs="Times New Roman"/>
          <w:b/>
          <w:color w:val="0D0D0D" w:themeColor="text1" w:themeTint="F2"/>
          <w:sz w:val="24"/>
          <w:szCs w:val="24"/>
        </w:rPr>
      </w:pPr>
    </w:p>
    <w:p w:rsidR="00242CD9" w:rsidRPr="007718EE" w:rsidRDefault="00BB25B6" w:rsidP="00670DBD">
      <w:pPr>
        <w:spacing w:after="0"/>
        <w:rPr>
          <w:rFonts w:ascii="Times New Roman" w:hAnsi="Times New Roman" w:cs="Times New Roman"/>
          <w:color w:val="0D0D0D" w:themeColor="text1" w:themeTint="F2"/>
          <w:sz w:val="24"/>
          <w:szCs w:val="24"/>
        </w:rPr>
      </w:pPr>
      <w:r w:rsidRPr="007718EE">
        <w:rPr>
          <w:rFonts w:ascii="Times New Roman" w:hAnsi="Times New Roman" w:cs="Times New Roman"/>
          <w:b/>
          <w:color w:val="0D0D0D" w:themeColor="text1" w:themeTint="F2"/>
          <w:sz w:val="24"/>
          <w:szCs w:val="24"/>
        </w:rPr>
        <w:t>Idea</w:t>
      </w:r>
      <w:r w:rsidRPr="007718EE">
        <w:rPr>
          <w:rFonts w:ascii="Times New Roman" w:hAnsi="Times New Roman" w:cs="Times New Roman"/>
          <w:color w:val="0D0D0D" w:themeColor="text1" w:themeTint="F2"/>
          <w:sz w:val="24"/>
          <w:szCs w:val="24"/>
        </w:rPr>
        <w:t>:</w:t>
      </w:r>
      <w:r w:rsidR="00242CD9" w:rsidRPr="007718EE">
        <w:rPr>
          <w:rFonts w:ascii="Times New Roman" w:hAnsi="Times New Roman" w:cs="Times New Roman"/>
          <w:color w:val="0D0D0D" w:themeColor="text1" w:themeTint="F2"/>
          <w:sz w:val="24"/>
          <w:szCs w:val="24"/>
        </w:rPr>
        <w:t xml:space="preserve"> Each psalm has a unique idea, but similar topics do occur:</w:t>
      </w:r>
    </w:p>
    <w:tbl>
      <w:tblPr>
        <w:tblStyle w:val="TableGrid"/>
        <w:tblW w:w="9606" w:type="dxa"/>
        <w:tblLook w:val="04A0" w:firstRow="1" w:lastRow="0" w:firstColumn="1" w:lastColumn="0" w:noHBand="0" w:noVBand="1"/>
      </w:tblPr>
      <w:tblGrid>
        <w:gridCol w:w="5834"/>
        <w:gridCol w:w="3826"/>
      </w:tblGrid>
      <w:tr w:rsidR="007718EE" w:rsidRPr="007718EE" w:rsidTr="002228FE">
        <w:trPr>
          <w:trHeight w:val="4746"/>
        </w:trPr>
        <w:tc>
          <w:tcPr>
            <w:tcW w:w="5798" w:type="dxa"/>
          </w:tcPr>
          <w:p w:rsidR="007718EE" w:rsidRPr="007718EE" w:rsidRDefault="007718EE" w:rsidP="00670DBD">
            <w:pPr>
              <w:spacing w:after="0"/>
              <w:rPr>
                <w:rFonts w:ascii="Times New Roman" w:hAnsi="Times New Roman" w:cs="Times New Roman"/>
                <w:color w:val="0D0D0D" w:themeColor="text1" w:themeTint="F2"/>
                <w:sz w:val="24"/>
                <w:szCs w:val="24"/>
              </w:rPr>
            </w:pPr>
            <w:r w:rsidRPr="007718EE">
              <w:rPr>
                <w:noProof/>
                <w:color w:val="0D0D0D" w:themeColor="text1" w:themeTint="F2"/>
              </w:rPr>
              <w:drawing>
                <wp:inline distT="0" distB="0" distL="0" distR="0" wp14:anchorId="245ED67D" wp14:editId="65574C34">
                  <wp:extent cx="3567982" cy="2724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575239" cy="2729691"/>
                          </a:xfrm>
                          <a:prstGeom prst="rect">
                            <a:avLst/>
                          </a:prstGeom>
                        </pic:spPr>
                      </pic:pic>
                    </a:graphicData>
                  </a:graphic>
                </wp:inline>
              </w:drawing>
            </w:r>
          </w:p>
        </w:tc>
        <w:tc>
          <w:tcPr>
            <w:tcW w:w="3808" w:type="dxa"/>
          </w:tcPr>
          <w:p w:rsidR="007718EE" w:rsidRPr="007718EE" w:rsidRDefault="007718EE" w:rsidP="00670DBD">
            <w:pPr>
              <w:spacing w:after="0"/>
              <w:rPr>
                <w:rFonts w:ascii="Times New Roman" w:hAnsi="Times New Roman" w:cs="Times New Roman"/>
                <w:color w:val="0D0D0D" w:themeColor="text1" w:themeTint="F2"/>
                <w:sz w:val="24"/>
                <w:szCs w:val="24"/>
              </w:rPr>
            </w:pPr>
            <w:r w:rsidRPr="007718EE">
              <w:rPr>
                <w:noProof/>
                <w:color w:val="0D0D0D" w:themeColor="text1" w:themeTint="F2"/>
              </w:rPr>
              <w:drawing>
                <wp:inline distT="0" distB="0" distL="0" distR="0" wp14:anchorId="61135C14" wp14:editId="3EC04867">
                  <wp:extent cx="2292350" cy="2724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298580" cy="2731554"/>
                          </a:xfrm>
                          <a:prstGeom prst="rect">
                            <a:avLst/>
                          </a:prstGeom>
                        </pic:spPr>
                      </pic:pic>
                    </a:graphicData>
                  </a:graphic>
                </wp:inline>
              </w:drawing>
            </w:r>
          </w:p>
        </w:tc>
      </w:tr>
    </w:tbl>
    <w:p w:rsidR="007718EE" w:rsidRPr="007718EE" w:rsidRDefault="007718EE" w:rsidP="00670DBD">
      <w:pPr>
        <w:spacing w:after="0"/>
        <w:rPr>
          <w:rFonts w:ascii="Times New Roman" w:hAnsi="Times New Roman" w:cs="Times New Roman"/>
          <w:color w:val="0D0D0D" w:themeColor="text1" w:themeTint="F2"/>
          <w:sz w:val="24"/>
          <w:szCs w:val="24"/>
        </w:rPr>
      </w:pPr>
    </w:p>
    <w:p w:rsidR="00670DBD" w:rsidRPr="007718EE" w:rsidRDefault="00090A64" w:rsidP="00670DBD">
      <w:pPr>
        <w:spacing w:after="0"/>
        <w:rPr>
          <w:rFonts w:ascii="Times New Roman" w:hAnsi="Times New Roman" w:cs="Times New Roman"/>
          <w:color w:val="0D0D0D" w:themeColor="text1" w:themeTint="F2"/>
          <w:sz w:val="24"/>
          <w:szCs w:val="24"/>
        </w:rPr>
      </w:pPr>
      <w:r w:rsidRPr="007718EE">
        <w:rPr>
          <w:rFonts w:ascii="Times New Roman" w:hAnsi="Times New Roman" w:cs="Times New Roman"/>
          <w:color w:val="0D0D0D" w:themeColor="text1" w:themeTint="F2"/>
          <w:sz w:val="24"/>
          <w:szCs w:val="24"/>
        </w:rPr>
        <w:t xml:space="preserve"> </w:t>
      </w:r>
    </w:p>
    <w:p w:rsidR="00944BF9" w:rsidRPr="007718EE" w:rsidRDefault="00944BF9" w:rsidP="00670DBD">
      <w:pPr>
        <w:spacing w:after="0"/>
        <w:rPr>
          <w:rFonts w:ascii="Times New Roman" w:hAnsi="Times New Roman" w:cs="Times New Roman"/>
          <w:color w:val="0D0D0D" w:themeColor="text1" w:themeTint="F2"/>
          <w:sz w:val="24"/>
          <w:szCs w:val="24"/>
        </w:rPr>
      </w:pPr>
      <w:r w:rsidRPr="007718EE">
        <w:rPr>
          <w:noProof/>
          <w:color w:val="0D0D0D" w:themeColor="text1" w:themeTint="F2"/>
        </w:rPr>
        <w:drawing>
          <wp:inline distT="0" distB="0" distL="0" distR="0" wp14:anchorId="1D0A5EA2" wp14:editId="31DD2D84">
            <wp:extent cx="5652304" cy="1860550"/>
            <wp:effectExtent l="0" t="0" r="571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54140" cy="1861154"/>
                    </a:xfrm>
                    <a:prstGeom prst="rect">
                      <a:avLst/>
                    </a:prstGeom>
                  </pic:spPr>
                </pic:pic>
              </a:graphicData>
            </a:graphic>
          </wp:inline>
        </w:drawing>
      </w:r>
    </w:p>
    <w:p w:rsidR="00670DBD" w:rsidRPr="007718EE" w:rsidRDefault="00670DBD" w:rsidP="00670DBD">
      <w:pPr>
        <w:spacing w:after="0"/>
        <w:rPr>
          <w:rFonts w:ascii="Times New Roman" w:hAnsi="Times New Roman" w:cs="Times New Roman"/>
          <w:b/>
          <w:color w:val="0D0D0D" w:themeColor="text1" w:themeTint="F2"/>
          <w:sz w:val="24"/>
          <w:szCs w:val="24"/>
        </w:rPr>
      </w:pPr>
    </w:p>
    <w:p w:rsidR="00670DBD" w:rsidRPr="007718EE" w:rsidRDefault="00BB25B6" w:rsidP="00670DBD">
      <w:pPr>
        <w:spacing w:after="0"/>
        <w:rPr>
          <w:rFonts w:ascii="Times New Roman" w:hAnsi="Times New Roman" w:cs="Times New Roman"/>
          <w:color w:val="0D0D0D" w:themeColor="text1" w:themeTint="F2"/>
          <w:sz w:val="24"/>
          <w:szCs w:val="24"/>
        </w:rPr>
      </w:pPr>
      <w:r w:rsidRPr="007718EE">
        <w:rPr>
          <w:rFonts w:ascii="Times New Roman" w:hAnsi="Times New Roman" w:cs="Times New Roman"/>
          <w:b/>
          <w:color w:val="0D0D0D" w:themeColor="text1" w:themeTint="F2"/>
          <w:sz w:val="24"/>
          <w:szCs w:val="24"/>
        </w:rPr>
        <w:t>Development:</w:t>
      </w:r>
      <w:r w:rsidR="00154304" w:rsidRPr="007718EE">
        <w:rPr>
          <w:rFonts w:ascii="Times New Roman" w:eastAsiaTheme="minorEastAsia" w:hAnsi="Times New Roman" w:cs="Times New Roman"/>
          <w:color w:val="0D0D0D" w:themeColor="text1" w:themeTint="F2"/>
          <w:sz w:val="24"/>
          <w:szCs w:val="24"/>
        </w:rPr>
        <w:t xml:space="preserve"> </w:t>
      </w:r>
      <w:r w:rsidR="00D551BD" w:rsidRPr="007718EE">
        <w:rPr>
          <w:rFonts w:ascii="Times New Roman" w:hAnsi="Times New Roman" w:cs="Times New Roman"/>
          <w:color w:val="0D0D0D" w:themeColor="text1" w:themeTint="F2"/>
          <w:sz w:val="24"/>
          <w:szCs w:val="24"/>
        </w:rPr>
        <w:t>The psalms are divided into five books, each ending with a doxology (1–41; 42–72; 73–89; 90–106; 107–150).</w:t>
      </w:r>
    </w:p>
    <w:p w:rsidR="00944BF9" w:rsidRDefault="00944BF9" w:rsidP="00944BF9">
      <w:pPr>
        <w:spacing w:after="0"/>
        <w:ind w:left="720"/>
        <w:rPr>
          <w:rFonts w:ascii="Times New Roman" w:hAnsi="Times New Roman" w:cs="Times New Roman"/>
          <w:color w:val="0D0D0D" w:themeColor="text1" w:themeTint="F2"/>
          <w:sz w:val="20"/>
          <w:szCs w:val="20"/>
        </w:rPr>
      </w:pPr>
      <w:r w:rsidRPr="007718EE">
        <w:rPr>
          <w:rFonts w:ascii="Times New Roman" w:hAnsi="Times New Roman" w:cs="Times New Roman"/>
          <w:color w:val="0D0D0D" w:themeColor="text1" w:themeTint="F2"/>
          <w:sz w:val="20"/>
          <w:szCs w:val="20"/>
        </w:rPr>
        <w:t xml:space="preserve">Within the Psalter are subordinate groupings of psalms. At some very early stage these smaller groups may have existed independently, but this is not certain. Attention has already been directed to the psalms of “the sons of </w:t>
      </w:r>
      <w:proofErr w:type="spellStart"/>
      <w:r w:rsidRPr="007718EE">
        <w:rPr>
          <w:rFonts w:ascii="Times New Roman" w:hAnsi="Times New Roman" w:cs="Times New Roman"/>
          <w:color w:val="0D0D0D" w:themeColor="text1" w:themeTint="F2"/>
          <w:sz w:val="20"/>
          <w:szCs w:val="20"/>
        </w:rPr>
        <w:t>Korah</w:t>
      </w:r>
      <w:proofErr w:type="spellEnd"/>
      <w:r w:rsidRPr="007718EE">
        <w:rPr>
          <w:rFonts w:ascii="Times New Roman" w:hAnsi="Times New Roman" w:cs="Times New Roman"/>
          <w:color w:val="0D0D0D" w:themeColor="text1" w:themeTint="F2"/>
          <w:sz w:val="20"/>
          <w:szCs w:val="20"/>
        </w:rPr>
        <w:t xml:space="preserve">” (42–49), Asaph (73–83) and the Davidic groups (Book One; 138–45). Other groups include “the songs of ascents” (120–34), the “hallelujah” psalms (111–18; 146–50), the </w:t>
      </w:r>
      <w:proofErr w:type="spellStart"/>
      <w:r w:rsidRPr="007718EE">
        <w:rPr>
          <w:rFonts w:ascii="Times New Roman" w:hAnsi="Times New Roman" w:cs="Times New Roman"/>
          <w:i/>
          <w:color w:val="0D0D0D" w:themeColor="text1" w:themeTint="F2"/>
          <w:sz w:val="20"/>
          <w:szCs w:val="20"/>
        </w:rPr>
        <w:t>maskil</w:t>
      </w:r>
      <w:proofErr w:type="spellEnd"/>
      <w:r w:rsidRPr="007718EE">
        <w:rPr>
          <w:rFonts w:ascii="Times New Roman" w:hAnsi="Times New Roman" w:cs="Times New Roman"/>
          <w:color w:val="0D0D0D" w:themeColor="text1" w:themeTint="F2"/>
          <w:sz w:val="20"/>
          <w:szCs w:val="20"/>
        </w:rPr>
        <w:t xml:space="preserve"> groups (42–45, 52–55), </w:t>
      </w:r>
      <w:proofErr w:type="spellStart"/>
      <w:r w:rsidRPr="007718EE">
        <w:rPr>
          <w:rFonts w:ascii="Times New Roman" w:hAnsi="Times New Roman" w:cs="Times New Roman"/>
          <w:i/>
          <w:color w:val="0D0D0D" w:themeColor="text1" w:themeTint="F2"/>
          <w:sz w:val="20"/>
          <w:szCs w:val="20"/>
        </w:rPr>
        <w:t>mikhtam</w:t>
      </w:r>
      <w:proofErr w:type="spellEnd"/>
      <w:r w:rsidRPr="007718EE">
        <w:rPr>
          <w:rFonts w:ascii="Times New Roman" w:hAnsi="Times New Roman" w:cs="Times New Roman"/>
          <w:color w:val="0D0D0D" w:themeColor="text1" w:themeTint="F2"/>
          <w:sz w:val="20"/>
          <w:szCs w:val="20"/>
        </w:rPr>
        <w:t xml:space="preserve"> group (56–60), and the </w:t>
      </w:r>
      <w:proofErr w:type="spellStart"/>
      <w:r w:rsidRPr="007718EE">
        <w:rPr>
          <w:rFonts w:ascii="Times New Roman" w:hAnsi="Times New Roman" w:cs="Times New Roman"/>
          <w:i/>
          <w:color w:val="0D0D0D" w:themeColor="text1" w:themeTint="F2"/>
          <w:sz w:val="20"/>
          <w:szCs w:val="20"/>
        </w:rPr>
        <w:t>hodu</w:t>
      </w:r>
      <w:proofErr w:type="spellEnd"/>
      <w:r w:rsidRPr="007718EE">
        <w:rPr>
          <w:rFonts w:ascii="Times New Roman" w:hAnsi="Times New Roman" w:cs="Times New Roman"/>
          <w:color w:val="0D0D0D" w:themeColor="text1" w:themeTint="F2"/>
          <w:sz w:val="20"/>
          <w:szCs w:val="20"/>
        </w:rPr>
        <w:t xml:space="preserve"> psalms (105–7) which all begin with the Hebrew imperative for “give thanks.”</w:t>
      </w:r>
      <w:r w:rsidRPr="007718EE">
        <w:rPr>
          <w:rFonts w:ascii="Times New Roman" w:hAnsi="Times New Roman" w:cs="Times New Roman"/>
          <w:color w:val="0D0D0D" w:themeColor="text1" w:themeTint="F2"/>
          <w:sz w:val="20"/>
          <w:szCs w:val="20"/>
          <w:vertAlign w:val="superscript"/>
        </w:rPr>
        <w:footnoteReference w:id="2"/>
      </w:r>
    </w:p>
    <w:p w:rsidR="00BD104A" w:rsidRDefault="00BD104A" w:rsidP="00944BF9">
      <w:pPr>
        <w:spacing w:after="0"/>
        <w:ind w:left="720"/>
        <w:rPr>
          <w:rFonts w:ascii="Times New Roman" w:hAnsi="Times New Roman" w:cs="Times New Roman"/>
          <w:color w:val="0D0D0D" w:themeColor="text1" w:themeTint="F2"/>
          <w:sz w:val="20"/>
          <w:szCs w:val="20"/>
        </w:rPr>
      </w:pPr>
    </w:p>
    <w:p w:rsidR="00BD104A" w:rsidRDefault="00BD104A" w:rsidP="00944BF9">
      <w:pPr>
        <w:spacing w:after="0"/>
        <w:ind w:left="720"/>
        <w:rPr>
          <w:rFonts w:ascii="Times New Roman" w:hAnsi="Times New Roman" w:cs="Times New Roman"/>
          <w:color w:val="0D0D0D" w:themeColor="text1" w:themeTint="F2"/>
          <w:sz w:val="20"/>
          <w:szCs w:val="20"/>
        </w:rPr>
      </w:pPr>
    </w:p>
    <w:tbl>
      <w:tblPr>
        <w:tblStyle w:val="TableGrid"/>
        <w:tblW w:w="0" w:type="auto"/>
        <w:tblLook w:val="04A0" w:firstRow="1" w:lastRow="0" w:firstColumn="1" w:lastColumn="0" w:noHBand="0" w:noVBand="1"/>
      </w:tblPr>
      <w:tblGrid>
        <w:gridCol w:w="2394"/>
        <w:gridCol w:w="2394"/>
        <w:gridCol w:w="2394"/>
        <w:gridCol w:w="2394"/>
      </w:tblGrid>
      <w:tr w:rsidR="00BD104A" w:rsidRPr="00BD104A" w:rsidTr="00BD104A">
        <w:tc>
          <w:tcPr>
            <w:tcW w:w="2394" w:type="dxa"/>
          </w:tcPr>
          <w:p w:rsidR="00BD104A" w:rsidRPr="00BD104A" w:rsidRDefault="00BD104A" w:rsidP="00BD104A">
            <w:pPr>
              <w:spacing w:after="0"/>
              <w:jc w:val="center"/>
              <w:rPr>
                <w:rFonts w:ascii="Times New Roman" w:eastAsiaTheme="minorEastAsia" w:hAnsi="Times New Roman" w:cs="Times New Roman"/>
                <w:b/>
                <w:color w:val="0D0D0D" w:themeColor="text1" w:themeTint="F2"/>
                <w:sz w:val="24"/>
                <w:szCs w:val="24"/>
              </w:rPr>
            </w:pPr>
            <w:r>
              <w:rPr>
                <w:rFonts w:ascii="Times New Roman" w:eastAsiaTheme="minorEastAsia" w:hAnsi="Times New Roman" w:cs="Times New Roman"/>
                <w:b/>
                <w:color w:val="0D0D0D" w:themeColor="text1" w:themeTint="F2"/>
                <w:sz w:val="24"/>
                <w:szCs w:val="24"/>
              </w:rPr>
              <w:t>Book</w:t>
            </w:r>
          </w:p>
        </w:tc>
        <w:tc>
          <w:tcPr>
            <w:tcW w:w="2394" w:type="dxa"/>
          </w:tcPr>
          <w:p w:rsidR="00BD104A" w:rsidRPr="00BD104A" w:rsidRDefault="00BD104A" w:rsidP="00BD104A">
            <w:pPr>
              <w:spacing w:after="0"/>
              <w:jc w:val="center"/>
              <w:rPr>
                <w:rFonts w:ascii="Times New Roman" w:eastAsiaTheme="minorEastAsia" w:hAnsi="Times New Roman" w:cs="Times New Roman"/>
                <w:b/>
                <w:color w:val="0D0D0D" w:themeColor="text1" w:themeTint="F2"/>
                <w:sz w:val="24"/>
                <w:szCs w:val="24"/>
              </w:rPr>
            </w:pPr>
            <w:r>
              <w:rPr>
                <w:rFonts w:ascii="Times New Roman" w:eastAsiaTheme="minorEastAsia" w:hAnsi="Times New Roman" w:cs="Times New Roman"/>
                <w:b/>
                <w:color w:val="0D0D0D" w:themeColor="text1" w:themeTint="F2"/>
                <w:sz w:val="24"/>
                <w:szCs w:val="24"/>
              </w:rPr>
              <w:t>Chapters</w:t>
            </w:r>
          </w:p>
        </w:tc>
        <w:tc>
          <w:tcPr>
            <w:tcW w:w="2394" w:type="dxa"/>
          </w:tcPr>
          <w:p w:rsidR="00BD104A" w:rsidRPr="00BD104A" w:rsidRDefault="00BD104A" w:rsidP="00BD104A">
            <w:pPr>
              <w:spacing w:after="0"/>
              <w:jc w:val="center"/>
              <w:rPr>
                <w:rFonts w:ascii="Times New Roman" w:eastAsiaTheme="minorEastAsia" w:hAnsi="Times New Roman" w:cs="Times New Roman"/>
                <w:b/>
                <w:color w:val="0D0D0D" w:themeColor="text1" w:themeTint="F2"/>
                <w:sz w:val="24"/>
                <w:szCs w:val="24"/>
              </w:rPr>
            </w:pPr>
            <w:r>
              <w:rPr>
                <w:rFonts w:ascii="Times New Roman" w:eastAsiaTheme="minorEastAsia" w:hAnsi="Times New Roman" w:cs="Times New Roman"/>
                <w:b/>
                <w:color w:val="0D0D0D" w:themeColor="text1" w:themeTint="F2"/>
                <w:sz w:val="24"/>
                <w:szCs w:val="24"/>
              </w:rPr>
              <w:t>Theme</w:t>
            </w:r>
          </w:p>
        </w:tc>
        <w:tc>
          <w:tcPr>
            <w:tcW w:w="2394" w:type="dxa"/>
          </w:tcPr>
          <w:p w:rsidR="00BD104A" w:rsidRPr="00BD104A" w:rsidRDefault="00BD104A" w:rsidP="00BD104A">
            <w:pPr>
              <w:spacing w:after="0"/>
              <w:jc w:val="center"/>
              <w:rPr>
                <w:rFonts w:ascii="Times New Roman" w:eastAsiaTheme="minorEastAsia" w:hAnsi="Times New Roman" w:cs="Times New Roman"/>
                <w:b/>
                <w:color w:val="0D0D0D" w:themeColor="text1" w:themeTint="F2"/>
                <w:sz w:val="24"/>
                <w:szCs w:val="24"/>
              </w:rPr>
            </w:pPr>
            <w:r>
              <w:rPr>
                <w:rFonts w:ascii="Times New Roman" w:eastAsiaTheme="minorEastAsia" w:hAnsi="Times New Roman" w:cs="Times New Roman"/>
                <w:b/>
                <w:color w:val="0D0D0D" w:themeColor="text1" w:themeTint="F2"/>
                <w:sz w:val="24"/>
                <w:szCs w:val="24"/>
              </w:rPr>
              <w:t>Corresponding Book</w:t>
            </w:r>
          </w:p>
        </w:tc>
      </w:tr>
      <w:tr w:rsidR="00BD104A" w:rsidTr="00BD104A">
        <w:tc>
          <w:tcPr>
            <w:tcW w:w="2394" w:type="dxa"/>
          </w:tcPr>
          <w:p w:rsidR="00BD104A" w:rsidRPr="00BD104A" w:rsidRDefault="00BD104A" w:rsidP="00BD104A">
            <w:pPr>
              <w:spacing w:after="0"/>
              <w:rPr>
                <w:rFonts w:ascii="Times New Roman" w:eastAsiaTheme="minorEastAsia" w:hAnsi="Times New Roman" w:cs="Times New Roman"/>
                <w:color w:val="0D0D0D" w:themeColor="text1" w:themeTint="F2"/>
              </w:rPr>
            </w:pPr>
            <w:r w:rsidRPr="00BD104A">
              <w:rPr>
                <w:rFonts w:ascii="Times New Roman" w:eastAsiaTheme="minorEastAsia" w:hAnsi="Times New Roman" w:cs="Times New Roman"/>
                <w:color w:val="0D0D0D" w:themeColor="text1" w:themeTint="F2"/>
              </w:rPr>
              <w:t>Book 1</w:t>
            </w:r>
          </w:p>
        </w:tc>
        <w:tc>
          <w:tcPr>
            <w:tcW w:w="2394" w:type="dxa"/>
          </w:tcPr>
          <w:p w:rsidR="00BD104A" w:rsidRPr="00BD104A" w:rsidRDefault="00BD104A" w:rsidP="00BD104A">
            <w:pPr>
              <w:spacing w:after="0"/>
              <w:rPr>
                <w:rFonts w:ascii="Times New Roman" w:eastAsiaTheme="minorEastAsia" w:hAnsi="Times New Roman" w:cs="Times New Roman"/>
                <w:color w:val="0D0D0D" w:themeColor="text1" w:themeTint="F2"/>
              </w:rPr>
            </w:pPr>
            <w:r w:rsidRPr="00BD104A">
              <w:rPr>
                <w:rFonts w:ascii="Times New Roman" w:eastAsiaTheme="minorEastAsia" w:hAnsi="Times New Roman" w:cs="Times New Roman"/>
                <w:color w:val="0D0D0D" w:themeColor="text1" w:themeTint="F2"/>
              </w:rPr>
              <w:t>1-41</w:t>
            </w:r>
          </w:p>
        </w:tc>
        <w:tc>
          <w:tcPr>
            <w:tcW w:w="2394" w:type="dxa"/>
          </w:tcPr>
          <w:p w:rsidR="00BD104A" w:rsidRPr="00BD104A" w:rsidRDefault="00BD104A" w:rsidP="00BD104A">
            <w:pPr>
              <w:spacing w:after="0"/>
              <w:rPr>
                <w:rFonts w:ascii="Times New Roman" w:eastAsiaTheme="minorEastAsia" w:hAnsi="Times New Roman" w:cs="Times New Roman"/>
                <w:color w:val="0D0D0D" w:themeColor="text1" w:themeTint="F2"/>
              </w:rPr>
            </w:pPr>
            <w:r w:rsidRPr="00BD104A">
              <w:rPr>
                <w:rFonts w:ascii="Times New Roman" w:eastAsiaTheme="minorEastAsia" w:hAnsi="Times New Roman" w:cs="Times New Roman"/>
                <w:color w:val="0D0D0D" w:themeColor="text1" w:themeTint="F2"/>
              </w:rPr>
              <w:t>Man &amp; Creation</w:t>
            </w:r>
          </w:p>
        </w:tc>
        <w:tc>
          <w:tcPr>
            <w:tcW w:w="2394" w:type="dxa"/>
          </w:tcPr>
          <w:p w:rsidR="00BD104A" w:rsidRPr="00BD104A" w:rsidRDefault="00BD104A" w:rsidP="00BD104A">
            <w:pPr>
              <w:spacing w:after="0"/>
              <w:rPr>
                <w:rFonts w:ascii="Times New Roman" w:eastAsiaTheme="minorEastAsia" w:hAnsi="Times New Roman" w:cs="Times New Roman"/>
                <w:color w:val="0D0D0D" w:themeColor="text1" w:themeTint="F2"/>
              </w:rPr>
            </w:pPr>
            <w:r w:rsidRPr="00BD104A">
              <w:rPr>
                <w:rFonts w:ascii="Times New Roman" w:eastAsiaTheme="minorEastAsia" w:hAnsi="Times New Roman" w:cs="Times New Roman"/>
                <w:color w:val="0D0D0D" w:themeColor="text1" w:themeTint="F2"/>
              </w:rPr>
              <w:t>Genesis</w:t>
            </w:r>
          </w:p>
        </w:tc>
      </w:tr>
      <w:tr w:rsidR="00BD104A" w:rsidTr="00BD104A">
        <w:tc>
          <w:tcPr>
            <w:tcW w:w="2394" w:type="dxa"/>
          </w:tcPr>
          <w:p w:rsidR="00BD104A" w:rsidRPr="00BD104A" w:rsidRDefault="00BD104A" w:rsidP="00BD104A">
            <w:pPr>
              <w:spacing w:after="0"/>
              <w:rPr>
                <w:rFonts w:ascii="Times New Roman" w:eastAsiaTheme="minorEastAsia" w:hAnsi="Times New Roman" w:cs="Times New Roman"/>
                <w:color w:val="0D0D0D" w:themeColor="text1" w:themeTint="F2"/>
              </w:rPr>
            </w:pPr>
            <w:r w:rsidRPr="00BD104A">
              <w:rPr>
                <w:rFonts w:ascii="Times New Roman" w:eastAsiaTheme="minorEastAsia" w:hAnsi="Times New Roman" w:cs="Times New Roman"/>
                <w:color w:val="0D0D0D" w:themeColor="text1" w:themeTint="F2"/>
              </w:rPr>
              <w:t>Book 2</w:t>
            </w:r>
          </w:p>
        </w:tc>
        <w:tc>
          <w:tcPr>
            <w:tcW w:w="2394" w:type="dxa"/>
          </w:tcPr>
          <w:p w:rsidR="00BD104A" w:rsidRPr="00BD104A" w:rsidRDefault="00BD104A" w:rsidP="00BD104A">
            <w:pPr>
              <w:spacing w:after="0"/>
              <w:rPr>
                <w:rFonts w:ascii="Times New Roman" w:eastAsiaTheme="minorEastAsia" w:hAnsi="Times New Roman" w:cs="Times New Roman"/>
                <w:color w:val="0D0D0D" w:themeColor="text1" w:themeTint="F2"/>
              </w:rPr>
            </w:pPr>
            <w:r w:rsidRPr="00BD104A">
              <w:rPr>
                <w:rFonts w:ascii="Times New Roman" w:eastAsiaTheme="minorEastAsia" w:hAnsi="Times New Roman" w:cs="Times New Roman"/>
                <w:color w:val="0D0D0D" w:themeColor="text1" w:themeTint="F2"/>
              </w:rPr>
              <w:t>42-72</w:t>
            </w:r>
          </w:p>
        </w:tc>
        <w:tc>
          <w:tcPr>
            <w:tcW w:w="2394" w:type="dxa"/>
          </w:tcPr>
          <w:p w:rsidR="00BD104A" w:rsidRPr="00BD104A" w:rsidRDefault="00BD104A" w:rsidP="00BD104A">
            <w:pPr>
              <w:spacing w:after="0"/>
              <w:rPr>
                <w:rFonts w:ascii="Times New Roman" w:eastAsiaTheme="minorEastAsia" w:hAnsi="Times New Roman" w:cs="Times New Roman"/>
                <w:color w:val="0D0D0D" w:themeColor="text1" w:themeTint="F2"/>
              </w:rPr>
            </w:pPr>
            <w:r w:rsidRPr="00BD104A">
              <w:rPr>
                <w:rFonts w:ascii="Times New Roman" w:eastAsiaTheme="minorEastAsia" w:hAnsi="Times New Roman" w:cs="Times New Roman"/>
                <w:color w:val="0D0D0D" w:themeColor="text1" w:themeTint="F2"/>
              </w:rPr>
              <w:t>Israel &amp; Redemption</w:t>
            </w:r>
          </w:p>
        </w:tc>
        <w:tc>
          <w:tcPr>
            <w:tcW w:w="2394" w:type="dxa"/>
          </w:tcPr>
          <w:p w:rsidR="00BD104A" w:rsidRPr="00BD104A" w:rsidRDefault="00BD104A" w:rsidP="00BD104A">
            <w:pPr>
              <w:spacing w:after="0"/>
              <w:rPr>
                <w:rFonts w:ascii="Times New Roman" w:eastAsiaTheme="minorEastAsia" w:hAnsi="Times New Roman" w:cs="Times New Roman"/>
                <w:color w:val="0D0D0D" w:themeColor="text1" w:themeTint="F2"/>
              </w:rPr>
            </w:pPr>
            <w:r w:rsidRPr="00BD104A">
              <w:rPr>
                <w:rFonts w:ascii="Times New Roman" w:eastAsiaTheme="minorEastAsia" w:hAnsi="Times New Roman" w:cs="Times New Roman"/>
                <w:color w:val="0D0D0D" w:themeColor="text1" w:themeTint="F2"/>
              </w:rPr>
              <w:t>Exodus</w:t>
            </w:r>
          </w:p>
        </w:tc>
      </w:tr>
      <w:tr w:rsidR="00BD104A" w:rsidTr="00BD104A">
        <w:tc>
          <w:tcPr>
            <w:tcW w:w="2394" w:type="dxa"/>
          </w:tcPr>
          <w:p w:rsidR="00BD104A" w:rsidRPr="00BD104A" w:rsidRDefault="00BD104A" w:rsidP="00BD104A">
            <w:pPr>
              <w:spacing w:after="0"/>
              <w:rPr>
                <w:rFonts w:ascii="Times New Roman" w:eastAsiaTheme="minorEastAsia" w:hAnsi="Times New Roman" w:cs="Times New Roman"/>
                <w:color w:val="0D0D0D" w:themeColor="text1" w:themeTint="F2"/>
              </w:rPr>
            </w:pPr>
            <w:r w:rsidRPr="00BD104A">
              <w:rPr>
                <w:rFonts w:ascii="Times New Roman" w:eastAsiaTheme="minorEastAsia" w:hAnsi="Times New Roman" w:cs="Times New Roman"/>
                <w:color w:val="0D0D0D" w:themeColor="text1" w:themeTint="F2"/>
              </w:rPr>
              <w:t>Book 3</w:t>
            </w:r>
          </w:p>
        </w:tc>
        <w:tc>
          <w:tcPr>
            <w:tcW w:w="2394" w:type="dxa"/>
          </w:tcPr>
          <w:p w:rsidR="00BD104A" w:rsidRPr="00BD104A" w:rsidRDefault="00BD104A" w:rsidP="00BD104A">
            <w:pPr>
              <w:spacing w:after="0"/>
              <w:rPr>
                <w:rFonts w:ascii="Times New Roman" w:eastAsiaTheme="minorEastAsia" w:hAnsi="Times New Roman" w:cs="Times New Roman"/>
                <w:color w:val="0D0D0D" w:themeColor="text1" w:themeTint="F2"/>
              </w:rPr>
            </w:pPr>
            <w:r w:rsidRPr="00BD104A">
              <w:rPr>
                <w:rFonts w:ascii="Times New Roman" w:eastAsiaTheme="minorEastAsia" w:hAnsi="Times New Roman" w:cs="Times New Roman"/>
                <w:color w:val="0D0D0D" w:themeColor="text1" w:themeTint="F2"/>
              </w:rPr>
              <w:t>73-89</w:t>
            </w:r>
          </w:p>
        </w:tc>
        <w:tc>
          <w:tcPr>
            <w:tcW w:w="2394" w:type="dxa"/>
          </w:tcPr>
          <w:p w:rsidR="00BD104A" w:rsidRPr="00BD104A" w:rsidRDefault="00BD104A" w:rsidP="00BD104A">
            <w:pPr>
              <w:spacing w:after="0"/>
              <w:rPr>
                <w:rFonts w:ascii="Times New Roman" w:eastAsiaTheme="minorEastAsia" w:hAnsi="Times New Roman" w:cs="Times New Roman"/>
                <w:color w:val="0D0D0D" w:themeColor="text1" w:themeTint="F2"/>
              </w:rPr>
            </w:pPr>
            <w:r w:rsidRPr="00BD104A">
              <w:rPr>
                <w:rFonts w:ascii="Times New Roman" w:eastAsiaTheme="minorEastAsia" w:hAnsi="Times New Roman" w:cs="Times New Roman"/>
                <w:color w:val="0D0D0D" w:themeColor="text1" w:themeTint="F2"/>
              </w:rPr>
              <w:t>Temple Worship</w:t>
            </w:r>
          </w:p>
        </w:tc>
        <w:tc>
          <w:tcPr>
            <w:tcW w:w="2394" w:type="dxa"/>
          </w:tcPr>
          <w:p w:rsidR="00BD104A" w:rsidRPr="00BD104A" w:rsidRDefault="00BD104A" w:rsidP="00BD104A">
            <w:pPr>
              <w:spacing w:after="0"/>
              <w:rPr>
                <w:rFonts w:ascii="Times New Roman" w:eastAsiaTheme="minorEastAsia" w:hAnsi="Times New Roman" w:cs="Times New Roman"/>
                <w:color w:val="0D0D0D" w:themeColor="text1" w:themeTint="F2"/>
              </w:rPr>
            </w:pPr>
            <w:r w:rsidRPr="00BD104A">
              <w:rPr>
                <w:rFonts w:ascii="Times New Roman" w:eastAsiaTheme="minorEastAsia" w:hAnsi="Times New Roman" w:cs="Times New Roman"/>
                <w:color w:val="0D0D0D" w:themeColor="text1" w:themeTint="F2"/>
              </w:rPr>
              <w:t>Leviticus</w:t>
            </w:r>
          </w:p>
        </w:tc>
      </w:tr>
      <w:tr w:rsidR="00BD104A" w:rsidTr="00BD104A">
        <w:tc>
          <w:tcPr>
            <w:tcW w:w="2394" w:type="dxa"/>
          </w:tcPr>
          <w:p w:rsidR="00BD104A" w:rsidRPr="00BD104A" w:rsidRDefault="00BD104A" w:rsidP="00BD104A">
            <w:pPr>
              <w:spacing w:after="0"/>
              <w:rPr>
                <w:rFonts w:ascii="Times New Roman" w:eastAsiaTheme="minorEastAsia" w:hAnsi="Times New Roman" w:cs="Times New Roman"/>
                <w:color w:val="0D0D0D" w:themeColor="text1" w:themeTint="F2"/>
              </w:rPr>
            </w:pPr>
            <w:r w:rsidRPr="00BD104A">
              <w:rPr>
                <w:rFonts w:ascii="Times New Roman" w:eastAsiaTheme="minorEastAsia" w:hAnsi="Times New Roman" w:cs="Times New Roman"/>
                <w:color w:val="0D0D0D" w:themeColor="text1" w:themeTint="F2"/>
              </w:rPr>
              <w:t>Book 4</w:t>
            </w:r>
          </w:p>
        </w:tc>
        <w:tc>
          <w:tcPr>
            <w:tcW w:w="2394" w:type="dxa"/>
          </w:tcPr>
          <w:p w:rsidR="00BD104A" w:rsidRPr="00BD104A" w:rsidRDefault="00BD104A" w:rsidP="00BD104A">
            <w:pPr>
              <w:spacing w:after="0"/>
              <w:rPr>
                <w:rFonts w:ascii="Times New Roman" w:eastAsiaTheme="minorEastAsia" w:hAnsi="Times New Roman" w:cs="Times New Roman"/>
                <w:color w:val="0D0D0D" w:themeColor="text1" w:themeTint="F2"/>
              </w:rPr>
            </w:pPr>
            <w:r w:rsidRPr="00BD104A">
              <w:rPr>
                <w:rFonts w:ascii="Times New Roman" w:eastAsiaTheme="minorEastAsia" w:hAnsi="Times New Roman" w:cs="Times New Roman"/>
                <w:color w:val="0D0D0D" w:themeColor="text1" w:themeTint="F2"/>
              </w:rPr>
              <w:t>90-106</w:t>
            </w:r>
          </w:p>
        </w:tc>
        <w:tc>
          <w:tcPr>
            <w:tcW w:w="2394" w:type="dxa"/>
          </w:tcPr>
          <w:p w:rsidR="00BD104A" w:rsidRPr="00BD104A" w:rsidRDefault="00BD104A" w:rsidP="00BD104A">
            <w:pPr>
              <w:spacing w:after="0"/>
              <w:rPr>
                <w:rFonts w:ascii="Times New Roman" w:eastAsiaTheme="minorEastAsia" w:hAnsi="Times New Roman" w:cs="Times New Roman"/>
                <w:color w:val="0D0D0D" w:themeColor="text1" w:themeTint="F2"/>
              </w:rPr>
            </w:pPr>
            <w:r w:rsidRPr="00BD104A">
              <w:rPr>
                <w:rFonts w:ascii="Times New Roman" w:eastAsiaTheme="minorEastAsia" w:hAnsi="Times New Roman" w:cs="Times New Roman"/>
                <w:color w:val="0D0D0D" w:themeColor="text1" w:themeTint="F2"/>
              </w:rPr>
              <w:t>Man’s Journey on Earth</w:t>
            </w:r>
          </w:p>
        </w:tc>
        <w:tc>
          <w:tcPr>
            <w:tcW w:w="2394" w:type="dxa"/>
          </w:tcPr>
          <w:p w:rsidR="00BD104A" w:rsidRPr="00BD104A" w:rsidRDefault="00BD104A" w:rsidP="00BD104A">
            <w:pPr>
              <w:spacing w:after="0"/>
              <w:rPr>
                <w:rFonts w:ascii="Times New Roman" w:eastAsiaTheme="minorEastAsia" w:hAnsi="Times New Roman" w:cs="Times New Roman"/>
                <w:color w:val="0D0D0D" w:themeColor="text1" w:themeTint="F2"/>
              </w:rPr>
            </w:pPr>
            <w:r w:rsidRPr="00BD104A">
              <w:rPr>
                <w:rFonts w:ascii="Times New Roman" w:eastAsiaTheme="minorEastAsia" w:hAnsi="Times New Roman" w:cs="Times New Roman"/>
                <w:color w:val="0D0D0D" w:themeColor="text1" w:themeTint="F2"/>
              </w:rPr>
              <w:t>Numbers</w:t>
            </w:r>
          </w:p>
        </w:tc>
      </w:tr>
      <w:tr w:rsidR="00BD104A" w:rsidTr="00BD104A">
        <w:tc>
          <w:tcPr>
            <w:tcW w:w="2394" w:type="dxa"/>
          </w:tcPr>
          <w:p w:rsidR="00BD104A" w:rsidRPr="00BD104A" w:rsidRDefault="00BD104A" w:rsidP="00BD104A">
            <w:pPr>
              <w:spacing w:after="0"/>
              <w:rPr>
                <w:rFonts w:ascii="Times New Roman" w:eastAsiaTheme="minorEastAsia" w:hAnsi="Times New Roman" w:cs="Times New Roman"/>
                <w:color w:val="0D0D0D" w:themeColor="text1" w:themeTint="F2"/>
              </w:rPr>
            </w:pPr>
            <w:r w:rsidRPr="00BD104A">
              <w:rPr>
                <w:rFonts w:ascii="Times New Roman" w:eastAsiaTheme="minorEastAsia" w:hAnsi="Times New Roman" w:cs="Times New Roman"/>
                <w:color w:val="0D0D0D" w:themeColor="text1" w:themeTint="F2"/>
              </w:rPr>
              <w:t>Book 5</w:t>
            </w:r>
          </w:p>
        </w:tc>
        <w:tc>
          <w:tcPr>
            <w:tcW w:w="2394" w:type="dxa"/>
          </w:tcPr>
          <w:p w:rsidR="00BD104A" w:rsidRPr="00BD104A" w:rsidRDefault="00BD104A" w:rsidP="00BD104A">
            <w:pPr>
              <w:spacing w:after="0"/>
              <w:rPr>
                <w:rFonts w:ascii="Times New Roman" w:eastAsiaTheme="minorEastAsia" w:hAnsi="Times New Roman" w:cs="Times New Roman"/>
                <w:color w:val="0D0D0D" w:themeColor="text1" w:themeTint="F2"/>
              </w:rPr>
            </w:pPr>
            <w:r w:rsidRPr="00BD104A">
              <w:rPr>
                <w:rFonts w:ascii="Times New Roman" w:eastAsiaTheme="minorEastAsia" w:hAnsi="Times New Roman" w:cs="Times New Roman"/>
                <w:color w:val="0D0D0D" w:themeColor="text1" w:themeTint="F2"/>
              </w:rPr>
              <w:t>107-150</w:t>
            </w:r>
          </w:p>
        </w:tc>
        <w:tc>
          <w:tcPr>
            <w:tcW w:w="2394" w:type="dxa"/>
          </w:tcPr>
          <w:p w:rsidR="00BD104A" w:rsidRPr="00BD104A" w:rsidRDefault="00BD104A" w:rsidP="00BD104A">
            <w:pPr>
              <w:spacing w:after="0"/>
              <w:rPr>
                <w:rFonts w:ascii="Times New Roman" w:eastAsiaTheme="minorEastAsia" w:hAnsi="Times New Roman" w:cs="Times New Roman"/>
                <w:color w:val="0D0D0D" w:themeColor="text1" w:themeTint="F2"/>
              </w:rPr>
            </w:pPr>
            <w:r w:rsidRPr="00BD104A">
              <w:rPr>
                <w:rFonts w:ascii="Times New Roman" w:eastAsiaTheme="minorEastAsia" w:hAnsi="Times New Roman" w:cs="Times New Roman"/>
                <w:color w:val="0D0D0D" w:themeColor="text1" w:themeTint="F2"/>
              </w:rPr>
              <w:t>Word of God</w:t>
            </w:r>
          </w:p>
        </w:tc>
        <w:tc>
          <w:tcPr>
            <w:tcW w:w="2394" w:type="dxa"/>
          </w:tcPr>
          <w:p w:rsidR="00BD104A" w:rsidRPr="00BD104A" w:rsidRDefault="00BD104A" w:rsidP="00BD104A">
            <w:pPr>
              <w:spacing w:after="0"/>
              <w:rPr>
                <w:rFonts w:ascii="Times New Roman" w:eastAsiaTheme="minorEastAsia" w:hAnsi="Times New Roman" w:cs="Times New Roman"/>
                <w:color w:val="0D0D0D" w:themeColor="text1" w:themeTint="F2"/>
              </w:rPr>
            </w:pPr>
            <w:r w:rsidRPr="00BD104A">
              <w:rPr>
                <w:rFonts w:ascii="Times New Roman" w:eastAsiaTheme="minorEastAsia" w:hAnsi="Times New Roman" w:cs="Times New Roman"/>
                <w:color w:val="0D0D0D" w:themeColor="text1" w:themeTint="F2"/>
              </w:rPr>
              <w:t>Deuteronomy</w:t>
            </w:r>
          </w:p>
        </w:tc>
      </w:tr>
    </w:tbl>
    <w:p w:rsidR="00BD104A" w:rsidRPr="00BD104A" w:rsidRDefault="00BD104A" w:rsidP="00BD104A">
      <w:pPr>
        <w:spacing w:after="0"/>
        <w:rPr>
          <w:rFonts w:ascii="Times New Roman" w:eastAsiaTheme="minorEastAsia" w:hAnsi="Times New Roman" w:cs="Times New Roman"/>
          <w:color w:val="0D0D0D" w:themeColor="text1" w:themeTint="F2"/>
          <w:sz w:val="24"/>
          <w:szCs w:val="24"/>
        </w:rPr>
      </w:pPr>
    </w:p>
    <w:p w:rsidR="00B53EC0" w:rsidRPr="007718EE" w:rsidRDefault="00173B1E" w:rsidP="00173B1E">
      <w:pPr>
        <w:spacing w:after="0"/>
        <w:rPr>
          <w:rFonts w:ascii="Times New Roman" w:hAnsi="Times New Roman" w:cs="Times New Roman"/>
          <w:b/>
          <w:color w:val="0D0D0D" w:themeColor="text1" w:themeTint="F2"/>
          <w:sz w:val="24"/>
          <w:szCs w:val="24"/>
        </w:rPr>
      </w:pPr>
      <w:r w:rsidRPr="007718EE">
        <w:rPr>
          <w:rFonts w:ascii="Times New Roman" w:hAnsi="Times New Roman" w:cs="Times New Roman"/>
          <w:b/>
          <w:color w:val="0D0D0D" w:themeColor="text1" w:themeTint="F2"/>
          <w:sz w:val="24"/>
          <w:szCs w:val="24"/>
        </w:rPr>
        <w:t>Key Passage Exegesis</w:t>
      </w:r>
    </w:p>
    <w:p w:rsidR="00BD16BC" w:rsidRPr="007718EE" w:rsidRDefault="001A7CA2" w:rsidP="001A7CA2">
      <w:pPr>
        <w:spacing w:after="0" w:line="240" w:lineRule="auto"/>
        <w:rPr>
          <w:rFonts w:ascii="Times New Roman" w:hAnsi="Times New Roman" w:cs="Times New Roman"/>
          <w:color w:val="0D0D0D" w:themeColor="text1" w:themeTint="F2"/>
          <w:sz w:val="24"/>
          <w:szCs w:val="24"/>
        </w:rPr>
      </w:pPr>
      <w:r w:rsidRPr="007718EE">
        <w:rPr>
          <w:rFonts w:ascii="Times New Roman" w:hAnsi="Times New Roman" w:cs="Times New Roman"/>
          <w:color w:val="0D0D0D" w:themeColor="text1" w:themeTint="F2"/>
          <w:sz w:val="24"/>
          <w:szCs w:val="24"/>
        </w:rPr>
        <w:t>Psalm 2</w:t>
      </w:r>
    </w:p>
    <w:p w:rsidR="009928A7" w:rsidRPr="007718EE" w:rsidRDefault="001A7CA2" w:rsidP="001A7CA2">
      <w:pPr>
        <w:spacing w:after="0" w:line="240" w:lineRule="auto"/>
        <w:rPr>
          <w:rFonts w:ascii="Times New Roman" w:hAnsi="Times New Roman" w:cs="Times New Roman"/>
          <w:color w:val="0D0D0D" w:themeColor="text1" w:themeTint="F2"/>
          <w:sz w:val="24"/>
          <w:szCs w:val="24"/>
        </w:rPr>
      </w:pPr>
      <w:r w:rsidRPr="007718EE">
        <w:rPr>
          <w:rFonts w:ascii="Times New Roman" w:hAnsi="Times New Roman" w:cs="Times New Roman"/>
          <w:color w:val="0D0D0D" w:themeColor="text1" w:themeTint="F2"/>
          <w:sz w:val="24"/>
          <w:szCs w:val="24"/>
        </w:rPr>
        <w:t>Author: David (Acts 4:25)</w:t>
      </w:r>
      <w:r w:rsidR="009928A7" w:rsidRPr="007718EE">
        <w:rPr>
          <w:rFonts w:ascii="Times New Roman" w:hAnsi="Times New Roman" w:cs="Times New Roman"/>
          <w:color w:val="0D0D0D" w:themeColor="text1" w:themeTint="F2"/>
          <w:sz w:val="24"/>
          <w:szCs w:val="24"/>
        </w:rPr>
        <w:t>.</w:t>
      </w:r>
    </w:p>
    <w:p w:rsidR="001A7CA2" w:rsidRPr="007718EE" w:rsidRDefault="001A7CA2" w:rsidP="001A7CA2">
      <w:pPr>
        <w:spacing w:after="0" w:line="240" w:lineRule="auto"/>
        <w:rPr>
          <w:rFonts w:ascii="Times New Roman" w:hAnsi="Times New Roman" w:cs="Times New Roman"/>
          <w:color w:val="0D0D0D" w:themeColor="text1" w:themeTint="F2"/>
          <w:sz w:val="24"/>
          <w:szCs w:val="24"/>
        </w:rPr>
      </w:pPr>
      <w:r w:rsidRPr="007718EE">
        <w:rPr>
          <w:rFonts w:ascii="Times New Roman" w:hAnsi="Times New Roman" w:cs="Times New Roman"/>
          <w:color w:val="0D0D0D" w:themeColor="text1" w:themeTint="F2"/>
          <w:sz w:val="24"/>
          <w:szCs w:val="24"/>
        </w:rPr>
        <w:t>Idea: Nations must submit to the Messiah</w:t>
      </w:r>
      <w:r w:rsidR="00E77709">
        <w:rPr>
          <w:rFonts w:ascii="Times New Roman" w:hAnsi="Times New Roman" w:cs="Times New Roman"/>
          <w:color w:val="0D0D0D" w:themeColor="text1" w:themeTint="F2"/>
          <w:sz w:val="24"/>
          <w:szCs w:val="24"/>
        </w:rPr>
        <w:t>’s millennial rule</w:t>
      </w:r>
      <w:r w:rsidRPr="007718EE">
        <w:rPr>
          <w:rFonts w:ascii="Times New Roman" w:hAnsi="Times New Roman" w:cs="Times New Roman"/>
          <w:color w:val="0D0D0D" w:themeColor="text1" w:themeTint="F2"/>
          <w:sz w:val="24"/>
          <w:szCs w:val="24"/>
        </w:rPr>
        <w:t xml:space="preserve"> or be destroyed.</w:t>
      </w:r>
    </w:p>
    <w:p w:rsidR="001A7CA2" w:rsidRPr="007718EE" w:rsidRDefault="001A7CA2" w:rsidP="001A7CA2">
      <w:pPr>
        <w:spacing w:after="0" w:line="240" w:lineRule="auto"/>
        <w:rPr>
          <w:rFonts w:ascii="Times New Roman" w:hAnsi="Times New Roman" w:cs="Times New Roman"/>
          <w:color w:val="0D0D0D" w:themeColor="text1" w:themeTint="F2"/>
          <w:sz w:val="24"/>
          <w:szCs w:val="24"/>
        </w:rPr>
      </w:pPr>
      <w:r w:rsidRPr="007718EE">
        <w:rPr>
          <w:rFonts w:ascii="Times New Roman" w:hAnsi="Times New Roman" w:cs="Times New Roman"/>
          <w:color w:val="0D0D0D" w:themeColor="text1" w:themeTint="F2"/>
          <w:sz w:val="24"/>
          <w:szCs w:val="24"/>
        </w:rPr>
        <w:t>Development:</w:t>
      </w:r>
    </w:p>
    <w:p w:rsidR="001A7CA2" w:rsidRPr="007718EE" w:rsidRDefault="001A7CA2" w:rsidP="001A7CA2">
      <w:pPr>
        <w:pStyle w:val="ListParagraph"/>
        <w:numPr>
          <w:ilvl w:val="0"/>
          <w:numId w:val="23"/>
        </w:numPr>
        <w:spacing w:after="0" w:line="240" w:lineRule="auto"/>
        <w:rPr>
          <w:rFonts w:ascii="Times New Roman" w:hAnsi="Times New Roman" w:cs="Times New Roman"/>
          <w:color w:val="0D0D0D" w:themeColor="text1" w:themeTint="F2"/>
          <w:sz w:val="24"/>
          <w:szCs w:val="24"/>
        </w:rPr>
      </w:pPr>
      <w:r w:rsidRPr="007718EE">
        <w:rPr>
          <w:rFonts w:ascii="Times New Roman" w:hAnsi="Times New Roman" w:cs="Times New Roman"/>
          <w:color w:val="0D0D0D" w:themeColor="text1" w:themeTint="F2"/>
          <w:sz w:val="24"/>
          <w:szCs w:val="24"/>
        </w:rPr>
        <w:t>The nations’ rulers plot to overthrow the Messiah, Psalm 2:1-3.</w:t>
      </w:r>
    </w:p>
    <w:p w:rsidR="001A7CA2" w:rsidRPr="007718EE" w:rsidRDefault="001A7CA2" w:rsidP="001A7CA2">
      <w:pPr>
        <w:pStyle w:val="ListParagraph"/>
        <w:numPr>
          <w:ilvl w:val="0"/>
          <w:numId w:val="23"/>
        </w:numPr>
        <w:spacing w:after="0" w:line="240" w:lineRule="auto"/>
        <w:rPr>
          <w:rFonts w:ascii="Times New Roman" w:hAnsi="Times New Roman" w:cs="Times New Roman"/>
          <w:color w:val="0D0D0D" w:themeColor="text1" w:themeTint="F2"/>
          <w:sz w:val="24"/>
          <w:szCs w:val="24"/>
        </w:rPr>
      </w:pPr>
      <w:r w:rsidRPr="007718EE">
        <w:rPr>
          <w:rFonts w:ascii="Times New Roman" w:hAnsi="Times New Roman" w:cs="Times New Roman"/>
          <w:color w:val="0D0D0D" w:themeColor="text1" w:themeTint="F2"/>
          <w:sz w:val="24"/>
          <w:szCs w:val="24"/>
        </w:rPr>
        <w:t xml:space="preserve">The objections to the Messiah are </w:t>
      </w:r>
      <w:proofErr w:type="gramStart"/>
      <w:r w:rsidRPr="007718EE">
        <w:rPr>
          <w:rFonts w:ascii="Times New Roman" w:hAnsi="Times New Roman" w:cs="Times New Roman"/>
          <w:color w:val="0D0D0D" w:themeColor="text1" w:themeTint="F2"/>
          <w:sz w:val="24"/>
          <w:szCs w:val="24"/>
        </w:rPr>
        <w:t>ridiculous,</w:t>
      </w:r>
      <w:proofErr w:type="gramEnd"/>
      <w:r w:rsidRPr="007718EE">
        <w:rPr>
          <w:rFonts w:ascii="Times New Roman" w:hAnsi="Times New Roman" w:cs="Times New Roman"/>
          <w:color w:val="0D0D0D" w:themeColor="text1" w:themeTint="F2"/>
          <w:sz w:val="24"/>
          <w:szCs w:val="24"/>
        </w:rPr>
        <w:t xml:space="preserve"> Psalm 2:4-6.</w:t>
      </w:r>
    </w:p>
    <w:p w:rsidR="001A7CA2" w:rsidRPr="007718EE" w:rsidRDefault="001A7CA2" w:rsidP="001A7CA2">
      <w:pPr>
        <w:pStyle w:val="ListParagraph"/>
        <w:numPr>
          <w:ilvl w:val="0"/>
          <w:numId w:val="23"/>
        </w:numPr>
        <w:spacing w:after="0" w:line="240" w:lineRule="auto"/>
        <w:rPr>
          <w:rFonts w:ascii="Times New Roman" w:hAnsi="Times New Roman" w:cs="Times New Roman"/>
          <w:color w:val="0D0D0D" w:themeColor="text1" w:themeTint="F2"/>
          <w:sz w:val="24"/>
          <w:szCs w:val="24"/>
        </w:rPr>
      </w:pPr>
      <w:r w:rsidRPr="007718EE">
        <w:rPr>
          <w:rFonts w:ascii="Times New Roman" w:hAnsi="Times New Roman" w:cs="Times New Roman"/>
          <w:color w:val="0D0D0D" w:themeColor="text1" w:themeTint="F2"/>
          <w:sz w:val="24"/>
          <w:szCs w:val="24"/>
        </w:rPr>
        <w:t>Having received dominion over the nations, the Messiah will rule ferociously, Psalm 2:7-9.</w:t>
      </w:r>
    </w:p>
    <w:p w:rsidR="001A7CA2" w:rsidRPr="007718EE" w:rsidRDefault="001A7CA2" w:rsidP="001A7CA2">
      <w:pPr>
        <w:pStyle w:val="ListParagraph"/>
        <w:numPr>
          <w:ilvl w:val="0"/>
          <w:numId w:val="23"/>
        </w:numPr>
        <w:spacing w:after="0" w:line="240" w:lineRule="auto"/>
        <w:rPr>
          <w:rFonts w:ascii="Times New Roman" w:hAnsi="Times New Roman" w:cs="Times New Roman"/>
          <w:color w:val="0D0D0D" w:themeColor="text1" w:themeTint="F2"/>
          <w:sz w:val="24"/>
          <w:szCs w:val="24"/>
        </w:rPr>
      </w:pPr>
      <w:r w:rsidRPr="007718EE">
        <w:rPr>
          <w:rFonts w:ascii="Times New Roman" w:hAnsi="Times New Roman" w:cs="Times New Roman"/>
          <w:color w:val="0D0D0D" w:themeColor="text1" w:themeTint="F2"/>
          <w:sz w:val="24"/>
          <w:szCs w:val="24"/>
        </w:rPr>
        <w:t>Wisdom warrants respect, homage, and faith in the Messiah, Psalm 2:10-12.</w:t>
      </w:r>
    </w:p>
    <w:p w:rsidR="001A7CA2" w:rsidRPr="007718EE" w:rsidRDefault="001A7CA2" w:rsidP="001A7CA2">
      <w:pPr>
        <w:spacing w:after="0" w:line="240" w:lineRule="auto"/>
        <w:rPr>
          <w:rFonts w:ascii="Times New Roman" w:hAnsi="Times New Roman" w:cs="Times New Roman"/>
          <w:color w:val="0D0D0D" w:themeColor="text1" w:themeTint="F2"/>
          <w:sz w:val="24"/>
          <w:szCs w:val="24"/>
        </w:rPr>
      </w:pPr>
    </w:p>
    <w:p w:rsidR="009928A7" w:rsidRPr="007718EE" w:rsidRDefault="009928A7" w:rsidP="001A7CA2">
      <w:pPr>
        <w:spacing w:after="0" w:line="240" w:lineRule="auto"/>
        <w:rPr>
          <w:rFonts w:ascii="Times New Roman" w:hAnsi="Times New Roman" w:cs="Times New Roman"/>
          <w:color w:val="0D0D0D" w:themeColor="text1" w:themeTint="F2"/>
          <w:sz w:val="24"/>
          <w:szCs w:val="24"/>
        </w:rPr>
      </w:pPr>
      <w:r w:rsidRPr="007718EE">
        <w:rPr>
          <w:rFonts w:ascii="Times New Roman" w:hAnsi="Times New Roman" w:cs="Times New Roman"/>
          <w:color w:val="0D0D0D" w:themeColor="text1" w:themeTint="F2"/>
          <w:sz w:val="24"/>
          <w:szCs w:val="24"/>
        </w:rPr>
        <w:t>Psalm 8</w:t>
      </w:r>
    </w:p>
    <w:p w:rsidR="001A7CA2" w:rsidRPr="007718EE" w:rsidRDefault="009928A7" w:rsidP="001A7CA2">
      <w:pPr>
        <w:spacing w:after="0" w:line="240" w:lineRule="auto"/>
        <w:rPr>
          <w:rFonts w:ascii="Times New Roman" w:hAnsi="Times New Roman" w:cs="Times New Roman"/>
          <w:color w:val="0D0D0D" w:themeColor="text1" w:themeTint="F2"/>
          <w:sz w:val="24"/>
          <w:szCs w:val="24"/>
        </w:rPr>
      </w:pPr>
      <w:r w:rsidRPr="007718EE">
        <w:rPr>
          <w:rFonts w:ascii="Times New Roman" w:hAnsi="Times New Roman" w:cs="Times New Roman"/>
          <w:color w:val="0D0D0D" w:themeColor="text1" w:themeTint="F2"/>
          <w:sz w:val="24"/>
          <w:szCs w:val="24"/>
        </w:rPr>
        <w:t>Author: David.</w:t>
      </w:r>
      <w:r w:rsidR="001A7CA2" w:rsidRPr="007718EE">
        <w:rPr>
          <w:rFonts w:ascii="Times New Roman" w:hAnsi="Times New Roman" w:cs="Times New Roman"/>
          <w:color w:val="0D0D0D" w:themeColor="text1" w:themeTint="F2"/>
          <w:sz w:val="24"/>
          <w:szCs w:val="24"/>
        </w:rPr>
        <w:t xml:space="preserve"> </w:t>
      </w:r>
    </w:p>
    <w:p w:rsidR="009928A7" w:rsidRPr="007718EE" w:rsidRDefault="009928A7" w:rsidP="001A7CA2">
      <w:pPr>
        <w:spacing w:after="0" w:line="240" w:lineRule="auto"/>
        <w:rPr>
          <w:rFonts w:ascii="Times New Roman" w:hAnsi="Times New Roman" w:cs="Times New Roman"/>
          <w:color w:val="0D0D0D" w:themeColor="text1" w:themeTint="F2"/>
          <w:sz w:val="24"/>
          <w:szCs w:val="24"/>
        </w:rPr>
      </w:pPr>
      <w:r w:rsidRPr="007718EE">
        <w:rPr>
          <w:rFonts w:ascii="Times New Roman" w:hAnsi="Times New Roman" w:cs="Times New Roman"/>
          <w:color w:val="0D0D0D" w:themeColor="text1" w:themeTint="F2"/>
          <w:sz w:val="24"/>
          <w:szCs w:val="24"/>
        </w:rPr>
        <w:t>Idea: Mankind’s future role is truly glorious.</w:t>
      </w:r>
    </w:p>
    <w:p w:rsidR="009928A7" w:rsidRPr="007718EE" w:rsidRDefault="009928A7" w:rsidP="001A7CA2">
      <w:pPr>
        <w:spacing w:after="0" w:line="240" w:lineRule="auto"/>
        <w:rPr>
          <w:rFonts w:ascii="Times New Roman" w:hAnsi="Times New Roman" w:cs="Times New Roman"/>
          <w:color w:val="0D0D0D" w:themeColor="text1" w:themeTint="F2"/>
          <w:sz w:val="24"/>
          <w:szCs w:val="24"/>
        </w:rPr>
      </w:pPr>
      <w:r w:rsidRPr="007718EE">
        <w:rPr>
          <w:rFonts w:ascii="Times New Roman" w:hAnsi="Times New Roman" w:cs="Times New Roman"/>
          <w:color w:val="0D0D0D" w:themeColor="text1" w:themeTint="F2"/>
          <w:sz w:val="24"/>
          <w:szCs w:val="24"/>
        </w:rPr>
        <w:t>Development:</w:t>
      </w:r>
    </w:p>
    <w:p w:rsidR="009928A7" w:rsidRPr="007718EE" w:rsidRDefault="009928A7" w:rsidP="009928A7">
      <w:pPr>
        <w:pStyle w:val="ListParagraph"/>
        <w:numPr>
          <w:ilvl w:val="0"/>
          <w:numId w:val="24"/>
        </w:numPr>
        <w:spacing w:after="0" w:line="240" w:lineRule="auto"/>
        <w:rPr>
          <w:rFonts w:ascii="Times New Roman" w:hAnsi="Times New Roman" w:cs="Times New Roman"/>
          <w:color w:val="0D0D0D" w:themeColor="text1" w:themeTint="F2"/>
          <w:sz w:val="24"/>
          <w:szCs w:val="24"/>
        </w:rPr>
      </w:pPr>
      <w:r w:rsidRPr="007718EE">
        <w:rPr>
          <w:rFonts w:ascii="Times New Roman" w:hAnsi="Times New Roman" w:cs="Times New Roman"/>
          <w:color w:val="0D0D0D" w:themeColor="text1" w:themeTint="F2"/>
          <w:sz w:val="24"/>
          <w:szCs w:val="24"/>
        </w:rPr>
        <w:t>God’s name will be exalted everywhere on earth, Psalm 8: 1.</w:t>
      </w:r>
    </w:p>
    <w:p w:rsidR="009928A7" w:rsidRPr="007718EE" w:rsidRDefault="009928A7" w:rsidP="009928A7">
      <w:pPr>
        <w:pStyle w:val="ListParagraph"/>
        <w:numPr>
          <w:ilvl w:val="0"/>
          <w:numId w:val="24"/>
        </w:numPr>
        <w:spacing w:after="0" w:line="240" w:lineRule="auto"/>
        <w:rPr>
          <w:rFonts w:ascii="Times New Roman" w:hAnsi="Times New Roman" w:cs="Times New Roman"/>
          <w:color w:val="0D0D0D" w:themeColor="text1" w:themeTint="F2"/>
          <w:sz w:val="24"/>
          <w:szCs w:val="24"/>
        </w:rPr>
      </w:pPr>
      <w:r w:rsidRPr="007718EE">
        <w:rPr>
          <w:rFonts w:ascii="Times New Roman" w:hAnsi="Times New Roman" w:cs="Times New Roman"/>
          <w:color w:val="0D0D0D" w:themeColor="text1" w:themeTint="F2"/>
          <w:sz w:val="24"/>
          <w:szCs w:val="24"/>
        </w:rPr>
        <w:t>If God can make the heavens, then He can stop His enemies, Psalm 8:2-3.</w:t>
      </w:r>
    </w:p>
    <w:p w:rsidR="009928A7" w:rsidRPr="007718EE" w:rsidRDefault="009928A7" w:rsidP="009928A7">
      <w:pPr>
        <w:pStyle w:val="ListParagraph"/>
        <w:numPr>
          <w:ilvl w:val="0"/>
          <w:numId w:val="24"/>
        </w:numPr>
        <w:spacing w:after="0" w:line="240" w:lineRule="auto"/>
        <w:rPr>
          <w:rFonts w:ascii="Times New Roman" w:hAnsi="Times New Roman" w:cs="Times New Roman"/>
          <w:color w:val="0D0D0D" w:themeColor="text1" w:themeTint="F2"/>
          <w:sz w:val="24"/>
          <w:szCs w:val="24"/>
        </w:rPr>
      </w:pPr>
      <w:r w:rsidRPr="007718EE">
        <w:rPr>
          <w:rFonts w:ascii="Times New Roman" w:hAnsi="Times New Roman" w:cs="Times New Roman"/>
          <w:color w:val="0D0D0D" w:themeColor="text1" w:themeTint="F2"/>
          <w:sz w:val="24"/>
          <w:szCs w:val="24"/>
        </w:rPr>
        <w:t>He remembers His “mortal band” and shares honor and glory, Psalm 8:4-5.</w:t>
      </w:r>
    </w:p>
    <w:p w:rsidR="009928A7" w:rsidRPr="007718EE" w:rsidRDefault="009928A7" w:rsidP="009928A7">
      <w:pPr>
        <w:pStyle w:val="ListParagraph"/>
        <w:numPr>
          <w:ilvl w:val="0"/>
          <w:numId w:val="24"/>
        </w:numPr>
        <w:spacing w:after="0" w:line="240" w:lineRule="auto"/>
        <w:rPr>
          <w:rFonts w:ascii="Times New Roman" w:hAnsi="Times New Roman" w:cs="Times New Roman"/>
          <w:color w:val="0D0D0D" w:themeColor="text1" w:themeTint="F2"/>
          <w:sz w:val="24"/>
          <w:szCs w:val="24"/>
        </w:rPr>
      </w:pPr>
      <w:r w:rsidRPr="007718EE">
        <w:rPr>
          <w:rFonts w:ascii="Times New Roman" w:hAnsi="Times New Roman" w:cs="Times New Roman"/>
          <w:color w:val="0D0D0D" w:themeColor="text1" w:themeTint="F2"/>
          <w:sz w:val="24"/>
          <w:szCs w:val="24"/>
        </w:rPr>
        <w:t>He will rule His creation through humans, Psalm 8:6-9.</w:t>
      </w:r>
    </w:p>
    <w:p w:rsidR="009928A7" w:rsidRPr="007718EE" w:rsidRDefault="009928A7" w:rsidP="009928A7">
      <w:pPr>
        <w:spacing w:after="0" w:line="240" w:lineRule="auto"/>
        <w:rPr>
          <w:rFonts w:ascii="Times New Roman" w:hAnsi="Times New Roman" w:cs="Times New Roman"/>
          <w:color w:val="0D0D0D" w:themeColor="text1" w:themeTint="F2"/>
          <w:sz w:val="24"/>
          <w:szCs w:val="24"/>
        </w:rPr>
      </w:pPr>
    </w:p>
    <w:p w:rsidR="009928A7" w:rsidRPr="007718EE" w:rsidRDefault="009928A7" w:rsidP="009928A7">
      <w:pPr>
        <w:spacing w:after="0" w:line="240" w:lineRule="auto"/>
        <w:rPr>
          <w:rFonts w:ascii="Times New Roman" w:hAnsi="Times New Roman" w:cs="Times New Roman"/>
          <w:color w:val="0D0D0D" w:themeColor="text1" w:themeTint="F2"/>
          <w:sz w:val="24"/>
          <w:szCs w:val="24"/>
        </w:rPr>
      </w:pPr>
      <w:r w:rsidRPr="007718EE">
        <w:rPr>
          <w:rFonts w:ascii="Times New Roman" w:hAnsi="Times New Roman" w:cs="Times New Roman"/>
          <w:color w:val="0D0D0D" w:themeColor="text1" w:themeTint="F2"/>
          <w:sz w:val="24"/>
          <w:szCs w:val="24"/>
        </w:rPr>
        <w:t>Psalm 16</w:t>
      </w:r>
    </w:p>
    <w:p w:rsidR="009928A7" w:rsidRPr="007718EE" w:rsidRDefault="009928A7" w:rsidP="009928A7">
      <w:pPr>
        <w:spacing w:after="0" w:line="240" w:lineRule="auto"/>
        <w:rPr>
          <w:rFonts w:ascii="Times New Roman" w:hAnsi="Times New Roman" w:cs="Times New Roman"/>
          <w:color w:val="0D0D0D" w:themeColor="text1" w:themeTint="F2"/>
          <w:sz w:val="24"/>
          <w:szCs w:val="24"/>
        </w:rPr>
      </w:pPr>
      <w:r w:rsidRPr="007718EE">
        <w:rPr>
          <w:rFonts w:ascii="Times New Roman" w:hAnsi="Times New Roman" w:cs="Times New Roman"/>
          <w:color w:val="0D0D0D" w:themeColor="text1" w:themeTint="F2"/>
          <w:sz w:val="24"/>
          <w:szCs w:val="24"/>
        </w:rPr>
        <w:t>Author: David</w:t>
      </w:r>
      <w:r w:rsidR="00E77709">
        <w:rPr>
          <w:rFonts w:ascii="Times New Roman" w:hAnsi="Times New Roman" w:cs="Times New Roman"/>
          <w:color w:val="0D0D0D" w:themeColor="text1" w:themeTint="F2"/>
          <w:sz w:val="24"/>
          <w:szCs w:val="24"/>
        </w:rPr>
        <w:t>.</w:t>
      </w:r>
    </w:p>
    <w:p w:rsidR="009928A7" w:rsidRPr="007718EE" w:rsidRDefault="009928A7" w:rsidP="009928A7">
      <w:pPr>
        <w:spacing w:after="0" w:line="240" w:lineRule="auto"/>
        <w:rPr>
          <w:rFonts w:ascii="Times New Roman" w:hAnsi="Times New Roman" w:cs="Times New Roman"/>
          <w:color w:val="0D0D0D" w:themeColor="text1" w:themeTint="F2"/>
          <w:sz w:val="24"/>
          <w:szCs w:val="24"/>
        </w:rPr>
      </w:pPr>
      <w:r w:rsidRPr="007718EE">
        <w:rPr>
          <w:rFonts w:ascii="Times New Roman" w:hAnsi="Times New Roman" w:cs="Times New Roman"/>
          <w:color w:val="0D0D0D" w:themeColor="text1" w:themeTint="F2"/>
          <w:sz w:val="24"/>
          <w:szCs w:val="24"/>
        </w:rPr>
        <w:t>Idea: Everyone (men, women, and children) who worship</w:t>
      </w:r>
      <w:r w:rsidR="00E77709">
        <w:rPr>
          <w:rFonts w:ascii="Times New Roman" w:hAnsi="Times New Roman" w:cs="Times New Roman"/>
          <w:color w:val="0D0D0D" w:themeColor="text1" w:themeTint="F2"/>
          <w:sz w:val="24"/>
          <w:szCs w:val="24"/>
        </w:rPr>
        <w:t>s</w:t>
      </w:r>
      <w:r w:rsidRPr="007718EE">
        <w:rPr>
          <w:rFonts w:ascii="Times New Roman" w:hAnsi="Times New Roman" w:cs="Times New Roman"/>
          <w:color w:val="0D0D0D" w:themeColor="text1" w:themeTint="F2"/>
          <w:sz w:val="24"/>
          <w:szCs w:val="24"/>
        </w:rPr>
        <w:t xml:space="preserve"> the Lord can live in confidence.</w:t>
      </w:r>
    </w:p>
    <w:p w:rsidR="009928A7" w:rsidRPr="007718EE" w:rsidRDefault="009928A7" w:rsidP="009928A7">
      <w:pPr>
        <w:spacing w:after="0" w:line="240" w:lineRule="auto"/>
        <w:rPr>
          <w:rFonts w:ascii="Times New Roman" w:hAnsi="Times New Roman" w:cs="Times New Roman"/>
          <w:color w:val="0D0D0D" w:themeColor="text1" w:themeTint="F2"/>
          <w:sz w:val="24"/>
          <w:szCs w:val="24"/>
        </w:rPr>
      </w:pPr>
      <w:r w:rsidRPr="007718EE">
        <w:rPr>
          <w:rFonts w:ascii="Times New Roman" w:hAnsi="Times New Roman" w:cs="Times New Roman"/>
          <w:color w:val="0D0D0D" w:themeColor="text1" w:themeTint="F2"/>
          <w:sz w:val="24"/>
          <w:szCs w:val="24"/>
        </w:rPr>
        <w:t>Development:</w:t>
      </w:r>
    </w:p>
    <w:p w:rsidR="009928A7" w:rsidRPr="007718EE" w:rsidRDefault="00EC492C" w:rsidP="009928A7">
      <w:pPr>
        <w:pStyle w:val="ListParagraph"/>
        <w:numPr>
          <w:ilvl w:val="0"/>
          <w:numId w:val="25"/>
        </w:numPr>
        <w:spacing w:after="0" w:line="240" w:lineRule="auto"/>
        <w:rPr>
          <w:rFonts w:ascii="Times New Roman" w:hAnsi="Times New Roman" w:cs="Times New Roman"/>
          <w:color w:val="0D0D0D" w:themeColor="text1" w:themeTint="F2"/>
          <w:sz w:val="24"/>
          <w:szCs w:val="24"/>
        </w:rPr>
      </w:pPr>
      <w:r w:rsidRPr="007718EE">
        <w:rPr>
          <w:rFonts w:ascii="Times New Roman" w:hAnsi="Times New Roman" w:cs="Times New Roman"/>
          <w:color w:val="0D0D0D" w:themeColor="text1" w:themeTint="F2"/>
          <w:sz w:val="24"/>
          <w:szCs w:val="24"/>
        </w:rPr>
        <w:t>A godly group trusts in the Lord, Psalm 16:1-3.</w:t>
      </w:r>
    </w:p>
    <w:p w:rsidR="00EC492C" w:rsidRPr="007718EE" w:rsidRDefault="00EC492C" w:rsidP="009928A7">
      <w:pPr>
        <w:pStyle w:val="ListParagraph"/>
        <w:numPr>
          <w:ilvl w:val="0"/>
          <w:numId w:val="25"/>
        </w:numPr>
        <w:spacing w:after="0" w:line="240" w:lineRule="auto"/>
        <w:rPr>
          <w:rFonts w:ascii="Times New Roman" w:hAnsi="Times New Roman" w:cs="Times New Roman"/>
          <w:color w:val="0D0D0D" w:themeColor="text1" w:themeTint="F2"/>
          <w:sz w:val="24"/>
          <w:szCs w:val="24"/>
        </w:rPr>
      </w:pPr>
      <w:r w:rsidRPr="007718EE">
        <w:rPr>
          <w:rFonts w:ascii="Times New Roman" w:hAnsi="Times New Roman" w:cs="Times New Roman"/>
          <w:color w:val="0D0D0D" w:themeColor="text1" w:themeTint="F2"/>
          <w:sz w:val="24"/>
          <w:szCs w:val="24"/>
        </w:rPr>
        <w:t>David has a distain for all other options, Psalm 16:4.</w:t>
      </w:r>
    </w:p>
    <w:p w:rsidR="00EC492C" w:rsidRPr="007718EE" w:rsidRDefault="00EC492C" w:rsidP="009928A7">
      <w:pPr>
        <w:pStyle w:val="ListParagraph"/>
        <w:numPr>
          <w:ilvl w:val="0"/>
          <w:numId w:val="25"/>
        </w:numPr>
        <w:spacing w:after="0" w:line="240" w:lineRule="auto"/>
        <w:rPr>
          <w:rFonts w:ascii="Times New Roman" w:hAnsi="Times New Roman" w:cs="Times New Roman"/>
          <w:color w:val="0D0D0D" w:themeColor="text1" w:themeTint="F2"/>
          <w:sz w:val="24"/>
          <w:szCs w:val="24"/>
        </w:rPr>
      </w:pPr>
      <w:r w:rsidRPr="007718EE">
        <w:rPr>
          <w:rFonts w:ascii="Times New Roman" w:hAnsi="Times New Roman" w:cs="Times New Roman"/>
          <w:color w:val="0D0D0D" w:themeColor="text1" w:themeTint="F2"/>
          <w:sz w:val="24"/>
          <w:szCs w:val="24"/>
        </w:rPr>
        <w:t xml:space="preserve">God’s providence is </w:t>
      </w:r>
      <w:proofErr w:type="gramStart"/>
      <w:r w:rsidRPr="007718EE">
        <w:rPr>
          <w:rFonts w:ascii="Times New Roman" w:hAnsi="Times New Roman" w:cs="Times New Roman"/>
          <w:color w:val="0D0D0D" w:themeColor="text1" w:themeTint="F2"/>
          <w:sz w:val="24"/>
          <w:szCs w:val="24"/>
        </w:rPr>
        <w:t>beautiful,</w:t>
      </w:r>
      <w:proofErr w:type="gramEnd"/>
      <w:r w:rsidRPr="007718EE">
        <w:rPr>
          <w:rFonts w:ascii="Times New Roman" w:hAnsi="Times New Roman" w:cs="Times New Roman"/>
          <w:color w:val="0D0D0D" w:themeColor="text1" w:themeTint="F2"/>
          <w:sz w:val="24"/>
          <w:szCs w:val="24"/>
        </w:rPr>
        <w:t xml:space="preserve"> Psalm 16:5-6.</w:t>
      </w:r>
    </w:p>
    <w:p w:rsidR="00EC492C" w:rsidRPr="007718EE" w:rsidRDefault="00EC492C" w:rsidP="009928A7">
      <w:pPr>
        <w:pStyle w:val="ListParagraph"/>
        <w:numPr>
          <w:ilvl w:val="0"/>
          <w:numId w:val="25"/>
        </w:numPr>
        <w:spacing w:after="0" w:line="240" w:lineRule="auto"/>
        <w:rPr>
          <w:rFonts w:ascii="Times New Roman" w:hAnsi="Times New Roman" w:cs="Times New Roman"/>
          <w:color w:val="0D0D0D" w:themeColor="text1" w:themeTint="F2"/>
          <w:sz w:val="24"/>
          <w:szCs w:val="24"/>
        </w:rPr>
      </w:pPr>
      <w:r w:rsidRPr="007718EE">
        <w:rPr>
          <w:rFonts w:ascii="Times New Roman" w:hAnsi="Times New Roman" w:cs="Times New Roman"/>
          <w:color w:val="0D0D0D" w:themeColor="text1" w:themeTint="F2"/>
          <w:sz w:val="24"/>
          <w:szCs w:val="24"/>
        </w:rPr>
        <w:t>God’s oversight deserves our praise, Psalm 16:7.</w:t>
      </w:r>
    </w:p>
    <w:p w:rsidR="00EC492C" w:rsidRPr="007718EE" w:rsidRDefault="00EC492C" w:rsidP="009928A7">
      <w:pPr>
        <w:pStyle w:val="ListParagraph"/>
        <w:numPr>
          <w:ilvl w:val="0"/>
          <w:numId w:val="25"/>
        </w:numPr>
        <w:spacing w:after="0" w:line="240" w:lineRule="auto"/>
        <w:rPr>
          <w:rFonts w:ascii="Times New Roman" w:hAnsi="Times New Roman" w:cs="Times New Roman"/>
          <w:color w:val="0D0D0D" w:themeColor="text1" w:themeTint="F2"/>
          <w:sz w:val="24"/>
          <w:szCs w:val="24"/>
        </w:rPr>
      </w:pPr>
      <w:r w:rsidRPr="007718EE">
        <w:rPr>
          <w:rFonts w:ascii="Times New Roman" w:hAnsi="Times New Roman" w:cs="Times New Roman"/>
          <w:color w:val="0D0D0D" w:themeColor="text1" w:themeTint="F2"/>
          <w:sz w:val="24"/>
          <w:szCs w:val="24"/>
        </w:rPr>
        <w:t>Focus on the Lord and don’t fear, Psalm 16:8-11.</w:t>
      </w:r>
    </w:p>
    <w:p w:rsidR="00F02B41" w:rsidRPr="007718EE" w:rsidRDefault="00F02B41" w:rsidP="00F02B41">
      <w:pPr>
        <w:spacing w:after="0" w:line="240" w:lineRule="auto"/>
        <w:rPr>
          <w:rFonts w:ascii="Times New Roman" w:hAnsi="Times New Roman" w:cs="Times New Roman"/>
          <w:color w:val="0D0D0D" w:themeColor="text1" w:themeTint="F2"/>
          <w:sz w:val="24"/>
          <w:szCs w:val="24"/>
        </w:rPr>
      </w:pPr>
    </w:p>
    <w:p w:rsidR="00F02B41" w:rsidRPr="007718EE" w:rsidRDefault="00F02B41" w:rsidP="00F02B41">
      <w:pPr>
        <w:spacing w:after="0" w:line="240" w:lineRule="auto"/>
        <w:rPr>
          <w:rFonts w:ascii="Times New Roman" w:hAnsi="Times New Roman" w:cs="Times New Roman"/>
          <w:color w:val="0D0D0D" w:themeColor="text1" w:themeTint="F2"/>
          <w:sz w:val="24"/>
          <w:szCs w:val="24"/>
        </w:rPr>
      </w:pPr>
      <w:r w:rsidRPr="007718EE">
        <w:rPr>
          <w:rFonts w:ascii="Times New Roman" w:hAnsi="Times New Roman" w:cs="Times New Roman"/>
          <w:color w:val="0D0D0D" w:themeColor="text1" w:themeTint="F2"/>
          <w:sz w:val="24"/>
          <w:szCs w:val="24"/>
        </w:rPr>
        <w:t>Psalm 23</w:t>
      </w:r>
    </w:p>
    <w:p w:rsidR="00F02B41" w:rsidRPr="007718EE" w:rsidRDefault="00F02B41" w:rsidP="00F02B41">
      <w:pPr>
        <w:spacing w:after="0" w:line="240" w:lineRule="auto"/>
        <w:rPr>
          <w:rFonts w:ascii="Times New Roman" w:hAnsi="Times New Roman" w:cs="Times New Roman"/>
          <w:color w:val="0D0D0D" w:themeColor="text1" w:themeTint="F2"/>
          <w:sz w:val="24"/>
          <w:szCs w:val="24"/>
        </w:rPr>
      </w:pPr>
      <w:r w:rsidRPr="007718EE">
        <w:rPr>
          <w:rFonts w:ascii="Times New Roman" w:hAnsi="Times New Roman" w:cs="Times New Roman"/>
          <w:color w:val="0D0D0D" w:themeColor="text1" w:themeTint="F2"/>
          <w:sz w:val="24"/>
          <w:szCs w:val="24"/>
        </w:rPr>
        <w:t>Author: David</w:t>
      </w:r>
      <w:r w:rsidR="00E77709">
        <w:rPr>
          <w:rFonts w:ascii="Times New Roman" w:hAnsi="Times New Roman" w:cs="Times New Roman"/>
          <w:color w:val="0D0D0D" w:themeColor="text1" w:themeTint="F2"/>
          <w:sz w:val="24"/>
          <w:szCs w:val="24"/>
        </w:rPr>
        <w:t>.</w:t>
      </w:r>
    </w:p>
    <w:p w:rsidR="00F02B41" w:rsidRPr="007718EE" w:rsidRDefault="00F02B41" w:rsidP="00F02B41">
      <w:pPr>
        <w:spacing w:after="0" w:line="240" w:lineRule="auto"/>
        <w:rPr>
          <w:rFonts w:ascii="Times New Roman" w:hAnsi="Times New Roman" w:cs="Times New Roman"/>
          <w:color w:val="0D0D0D" w:themeColor="text1" w:themeTint="F2"/>
          <w:sz w:val="24"/>
          <w:szCs w:val="24"/>
        </w:rPr>
      </w:pPr>
      <w:r w:rsidRPr="007718EE">
        <w:rPr>
          <w:rFonts w:ascii="Times New Roman" w:hAnsi="Times New Roman" w:cs="Times New Roman"/>
          <w:color w:val="0D0D0D" w:themeColor="text1" w:themeTint="F2"/>
          <w:sz w:val="24"/>
          <w:szCs w:val="24"/>
        </w:rPr>
        <w:t>Idea: The Lord leads and provides for all who believe.</w:t>
      </w:r>
    </w:p>
    <w:p w:rsidR="00F02B41" w:rsidRPr="007718EE" w:rsidRDefault="00F02B41" w:rsidP="00F02B41">
      <w:pPr>
        <w:pStyle w:val="ListParagraph"/>
        <w:numPr>
          <w:ilvl w:val="0"/>
          <w:numId w:val="26"/>
        </w:numPr>
        <w:spacing w:after="0" w:line="240" w:lineRule="auto"/>
        <w:rPr>
          <w:rFonts w:ascii="Times New Roman" w:hAnsi="Times New Roman" w:cs="Times New Roman"/>
          <w:color w:val="0D0D0D" w:themeColor="text1" w:themeTint="F2"/>
          <w:sz w:val="24"/>
          <w:szCs w:val="24"/>
        </w:rPr>
      </w:pPr>
      <w:r w:rsidRPr="007718EE">
        <w:rPr>
          <w:rFonts w:ascii="Times New Roman" w:hAnsi="Times New Roman" w:cs="Times New Roman"/>
          <w:color w:val="0D0D0D" w:themeColor="text1" w:themeTint="F2"/>
          <w:sz w:val="24"/>
          <w:szCs w:val="24"/>
        </w:rPr>
        <w:t>God will lead you, Psalm 23:1-4.</w:t>
      </w:r>
    </w:p>
    <w:p w:rsidR="00F02B41" w:rsidRPr="007718EE" w:rsidRDefault="00F02B41" w:rsidP="00F02B41">
      <w:pPr>
        <w:pStyle w:val="ListParagraph"/>
        <w:numPr>
          <w:ilvl w:val="0"/>
          <w:numId w:val="26"/>
        </w:numPr>
        <w:spacing w:after="0" w:line="240" w:lineRule="auto"/>
        <w:rPr>
          <w:rFonts w:ascii="Times New Roman" w:hAnsi="Times New Roman" w:cs="Times New Roman"/>
          <w:color w:val="0D0D0D" w:themeColor="text1" w:themeTint="F2"/>
          <w:sz w:val="24"/>
          <w:szCs w:val="24"/>
        </w:rPr>
      </w:pPr>
      <w:r w:rsidRPr="007718EE">
        <w:rPr>
          <w:rFonts w:ascii="Times New Roman" w:hAnsi="Times New Roman" w:cs="Times New Roman"/>
          <w:color w:val="0D0D0D" w:themeColor="text1" w:themeTint="F2"/>
          <w:sz w:val="24"/>
          <w:szCs w:val="24"/>
        </w:rPr>
        <w:t>God will provide for you, Psalm 23:5</w:t>
      </w:r>
      <w:r w:rsidR="00560614" w:rsidRPr="007718EE">
        <w:rPr>
          <w:rFonts w:ascii="Times New Roman" w:hAnsi="Times New Roman" w:cs="Times New Roman"/>
          <w:color w:val="0D0D0D" w:themeColor="text1" w:themeTint="F2"/>
          <w:sz w:val="24"/>
          <w:szCs w:val="24"/>
        </w:rPr>
        <w:t>-6</w:t>
      </w:r>
      <w:r w:rsidRPr="007718EE">
        <w:rPr>
          <w:rFonts w:ascii="Times New Roman" w:hAnsi="Times New Roman" w:cs="Times New Roman"/>
          <w:color w:val="0D0D0D" w:themeColor="text1" w:themeTint="F2"/>
          <w:sz w:val="24"/>
          <w:szCs w:val="24"/>
        </w:rPr>
        <w:t>.</w:t>
      </w:r>
    </w:p>
    <w:p w:rsidR="00F02B41" w:rsidRPr="007718EE" w:rsidRDefault="00F02B41" w:rsidP="00560614">
      <w:pPr>
        <w:spacing w:after="0" w:line="240" w:lineRule="auto"/>
        <w:rPr>
          <w:rFonts w:ascii="Times New Roman" w:hAnsi="Times New Roman" w:cs="Times New Roman"/>
          <w:color w:val="0D0D0D" w:themeColor="text1" w:themeTint="F2"/>
          <w:sz w:val="24"/>
          <w:szCs w:val="24"/>
        </w:rPr>
      </w:pPr>
    </w:p>
    <w:p w:rsidR="00560614" w:rsidRPr="007718EE" w:rsidRDefault="002D45F4" w:rsidP="00560614">
      <w:pPr>
        <w:spacing w:after="0" w:line="240" w:lineRule="auto"/>
        <w:rPr>
          <w:rFonts w:ascii="Times New Roman" w:hAnsi="Times New Roman" w:cs="Times New Roman"/>
          <w:color w:val="0D0D0D" w:themeColor="text1" w:themeTint="F2"/>
          <w:sz w:val="24"/>
          <w:szCs w:val="24"/>
        </w:rPr>
      </w:pPr>
      <w:r w:rsidRPr="007718EE">
        <w:rPr>
          <w:rFonts w:ascii="Times New Roman" w:hAnsi="Times New Roman" w:cs="Times New Roman"/>
          <w:color w:val="0D0D0D" w:themeColor="text1" w:themeTint="F2"/>
          <w:sz w:val="24"/>
          <w:szCs w:val="24"/>
        </w:rPr>
        <w:t>Psalm 45</w:t>
      </w:r>
    </w:p>
    <w:p w:rsidR="002D45F4" w:rsidRPr="007718EE" w:rsidRDefault="002D45F4" w:rsidP="00560614">
      <w:pPr>
        <w:spacing w:after="0" w:line="240" w:lineRule="auto"/>
        <w:rPr>
          <w:rFonts w:ascii="Times New Roman" w:hAnsi="Times New Roman" w:cs="Times New Roman"/>
          <w:color w:val="0D0D0D" w:themeColor="text1" w:themeTint="F2"/>
          <w:sz w:val="24"/>
          <w:szCs w:val="24"/>
        </w:rPr>
      </w:pPr>
      <w:r w:rsidRPr="007718EE">
        <w:rPr>
          <w:rFonts w:ascii="Times New Roman" w:hAnsi="Times New Roman" w:cs="Times New Roman"/>
          <w:color w:val="0D0D0D" w:themeColor="text1" w:themeTint="F2"/>
          <w:sz w:val="24"/>
          <w:szCs w:val="24"/>
        </w:rPr>
        <w:t xml:space="preserve">Author: Sons of </w:t>
      </w:r>
      <w:proofErr w:type="spellStart"/>
      <w:r w:rsidRPr="007718EE">
        <w:rPr>
          <w:rFonts w:ascii="Times New Roman" w:hAnsi="Times New Roman" w:cs="Times New Roman"/>
          <w:color w:val="0D0D0D" w:themeColor="text1" w:themeTint="F2"/>
          <w:sz w:val="24"/>
          <w:szCs w:val="24"/>
        </w:rPr>
        <w:t>Korah</w:t>
      </w:r>
      <w:proofErr w:type="spellEnd"/>
      <w:r w:rsidR="00E77709">
        <w:rPr>
          <w:rFonts w:ascii="Times New Roman" w:hAnsi="Times New Roman" w:cs="Times New Roman"/>
          <w:color w:val="0D0D0D" w:themeColor="text1" w:themeTint="F2"/>
          <w:sz w:val="24"/>
          <w:szCs w:val="24"/>
        </w:rPr>
        <w:t>.</w:t>
      </w:r>
    </w:p>
    <w:p w:rsidR="002D45F4" w:rsidRPr="007718EE" w:rsidRDefault="002D45F4" w:rsidP="00560614">
      <w:pPr>
        <w:spacing w:after="0" w:line="240" w:lineRule="auto"/>
        <w:rPr>
          <w:rFonts w:ascii="Times New Roman" w:hAnsi="Times New Roman" w:cs="Times New Roman"/>
          <w:color w:val="0D0D0D" w:themeColor="text1" w:themeTint="F2"/>
          <w:sz w:val="24"/>
          <w:szCs w:val="24"/>
        </w:rPr>
      </w:pPr>
      <w:r w:rsidRPr="007718EE">
        <w:rPr>
          <w:rFonts w:ascii="Times New Roman" w:hAnsi="Times New Roman" w:cs="Times New Roman"/>
          <w:color w:val="0D0D0D" w:themeColor="text1" w:themeTint="F2"/>
          <w:sz w:val="24"/>
          <w:szCs w:val="24"/>
        </w:rPr>
        <w:t xml:space="preserve">Idea: There are great advantages </w:t>
      </w:r>
      <w:r w:rsidR="00E77709">
        <w:rPr>
          <w:rFonts w:ascii="Times New Roman" w:hAnsi="Times New Roman" w:cs="Times New Roman"/>
          <w:color w:val="0D0D0D" w:themeColor="text1" w:themeTint="F2"/>
          <w:sz w:val="24"/>
          <w:szCs w:val="24"/>
        </w:rPr>
        <w:t>to</w:t>
      </w:r>
      <w:r w:rsidRPr="007718EE">
        <w:rPr>
          <w:rFonts w:ascii="Times New Roman" w:hAnsi="Times New Roman" w:cs="Times New Roman"/>
          <w:color w:val="0D0D0D" w:themeColor="text1" w:themeTint="F2"/>
          <w:sz w:val="24"/>
          <w:szCs w:val="24"/>
        </w:rPr>
        <w:t xml:space="preserve"> dwelling with the king.</w:t>
      </w:r>
    </w:p>
    <w:p w:rsidR="002D45F4" w:rsidRPr="007718EE" w:rsidRDefault="002D45F4" w:rsidP="002D45F4">
      <w:pPr>
        <w:pStyle w:val="ListParagraph"/>
        <w:numPr>
          <w:ilvl w:val="0"/>
          <w:numId w:val="27"/>
        </w:numPr>
        <w:spacing w:after="0" w:line="240" w:lineRule="auto"/>
        <w:rPr>
          <w:rFonts w:ascii="Times New Roman" w:hAnsi="Times New Roman" w:cs="Times New Roman"/>
          <w:color w:val="0D0D0D" w:themeColor="text1" w:themeTint="F2"/>
          <w:sz w:val="24"/>
          <w:szCs w:val="24"/>
        </w:rPr>
      </w:pPr>
      <w:r w:rsidRPr="007718EE">
        <w:rPr>
          <w:rFonts w:ascii="Times New Roman" w:hAnsi="Times New Roman" w:cs="Times New Roman"/>
          <w:color w:val="0D0D0D" w:themeColor="text1" w:themeTint="F2"/>
          <w:sz w:val="24"/>
          <w:szCs w:val="24"/>
        </w:rPr>
        <w:t>This is a good topic, Psalm 45:1.</w:t>
      </w:r>
    </w:p>
    <w:p w:rsidR="002D45F4" w:rsidRPr="007718EE" w:rsidRDefault="002D45F4" w:rsidP="002D45F4">
      <w:pPr>
        <w:pStyle w:val="ListParagraph"/>
        <w:numPr>
          <w:ilvl w:val="0"/>
          <w:numId w:val="27"/>
        </w:numPr>
        <w:spacing w:after="0" w:line="240" w:lineRule="auto"/>
        <w:rPr>
          <w:rFonts w:ascii="Times New Roman" w:hAnsi="Times New Roman" w:cs="Times New Roman"/>
          <w:color w:val="0D0D0D" w:themeColor="text1" w:themeTint="F2"/>
          <w:sz w:val="24"/>
          <w:szCs w:val="24"/>
        </w:rPr>
      </w:pPr>
      <w:r w:rsidRPr="007718EE">
        <w:rPr>
          <w:rFonts w:ascii="Times New Roman" w:hAnsi="Times New Roman" w:cs="Times New Roman"/>
          <w:color w:val="0D0D0D" w:themeColor="text1" w:themeTint="F2"/>
          <w:sz w:val="24"/>
          <w:szCs w:val="24"/>
        </w:rPr>
        <w:t>Our king is an awesome warrior, Psalm 45:2-5.</w:t>
      </w:r>
    </w:p>
    <w:p w:rsidR="002D45F4" w:rsidRPr="007718EE" w:rsidRDefault="002D45F4" w:rsidP="002D45F4">
      <w:pPr>
        <w:pStyle w:val="ListParagraph"/>
        <w:numPr>
          <w:ilvl w:val="0"/>
          <w:numId w:val="27"/>
        </w:numPr>
        <w:spacing w:after="0" w:line="240" w:lineRule="auto"/>
        <w:rPr>
          <w:rFonts w:ascii="Times New Roman" w:hAnsi="Times New Roman" w:cs="Times New Roman"/>
          <w:color w:val="0D0D0D" w:themeColor="text1" w:themeTint="F2"/>
          <w:sz w:val="24"/>
          <w:szCs w:val="24"/>
        </w:rPr>
      </w:pPr>
      <w:r w:rsidRPr="007718EE">
        <w:rPr>
          <w:rFonts w:ascii="Times New Roman" w:hAnsi="Times New Roman" w:cs="Times New Roman"/>
          <w:color w:val="0D0D0D" w:themeColor="text1" w:themeTint="F2"/>
          <w:sz w:val="24"/>
          <w:szCs w:val="24"/>
        </w:rPr>
        <w:t xml:space="preserve">Our King is </w:t>
      </w:r>
      <w:proofErr w:type="gramStart"/>
      <w:r w:rsidRPr="007718EE">
        <w:rPr>
          <w:rFonts w:ascii="Times New Roman" w:hAnsi="Times New Roman" w:cs="Times New Roman"/>
          <w:color w:val="0D0D0D" w:themeColor="text1" w:themeTint="F2"/>
          <w:sz w:val="24"/>
          <w:szCs w:val="24"/>
        </w:rPr>
        <w:t>preferred,</w:t>
      </w:r>
      <w:proofErr w:type="gramEnd"/>
      <w:r w:rsidRPr="007718EE">
        <w:rPr>
          <w:rFonts w:ascii="Times New Roman" w:hAnsi="Times New Roman" w:cs="Times New Roman"/>
          <w:color w:val="0D0D0D" w:themeColor="text1" w:themeTint="F2"/>
          <w:sz w:val="24"/>
          <w:szCs w:val="24"/>
        </w:rPr>
        <w:t xml:space="preserve"> Psalm 45:6-9</w:t>
      </w:r>
      <w:r w:rsidR="00E77709">
        <w:rPr>
          <w:rFonts w:ascii="Times New Roman" w:hAnsi="Times New Roman" w:cs="Times New Roman"/>
          <w:color w:val="0D0D0D" w:themeColor="text1" w:themeTint="F2"/>
          <w:sz w:val="24"/>
          <w:szCs w:val="24"/>
        </w:rPr>
        <w:t>.</w:t>
      </w:r>
    </w:p>
    <w:p w:rsidR="002D45F4" w:rsidRPr="007718EE" w:rsidRDefault="002D45F4" w:rsidP="002D45F4">
      <w:pPr>
        <w:pStyle w:val="ListParagraph"/>
        <w:numPr>
          <w:ilvl w:val="1"/>
          <w:numId w:val="27"/>
        </w:numPr>
        <w:spacing w:after="0" w:line="240" w:lineRule="auto"/>
        <w:rPr>
          <w:rFonts w:ascii="Times New Roman" w:hAnsi="Times New Roman" w:cs="Times New Roman"/>
          <w:color w:val="0D0D0D" w:themeColor="text1" w:themeTint="F2"/>
          <w:sz w:val="24"/>
          <w:szCs w:val="24"/>
        </w:rPr>
      </w:pPr>
      <w:r w:rsidRPr="007718EE">
        <w:rPr>
          <w:rFonts w:ascii="Times New Roman" w:hAnsi="Times New Roman" w:cs="Times New Roman"/>
          <w:color w:val="0D0D0D" w:themeColor="text1" w:themeTint="F2"/>
          <w:sz w:val="24"/>
          <w:szCs w:val="24"/>
        </w:rPr>
        <w:t>His rule is eternal, Psalm 45:6a.</w:t>
      </w:r>
    </w:p>
    <w:p w:rsidR="002D45F4" w:rsidRPr="007718EE" w:rsidRDefault="002D45F4" w:rsidP="002D45F4">
      <w:pPr>
        <w:pStyle w:val="ListParagraph"/>
        <w:numPr>
          <w:ilvl w:val="1"/>
          <w:numId w:val="27"/>
        </w:numPr>
        <w:spacing w:after="0" w:line="240" w:lineRule="auto"/>
        <w:rPr>
          <w:rFonts w:ascii="Times New Roman" w:hAnsi="Times New Roman" w:cs="Times New Roman"/>
          <w:color w:val="0D0D0D" w:themeColor="text1" w:themeTint="F2"/>
          <w:sz w:val="24"/>
          <w:szCs w:val="24"/>
        </w:rPr>
      </w:pPr>
      <w:r w:rsidRPr="007718EE">
        <w:rPr>
          <w:rFonts w:ascii="Times New Roman" w:hAnsi="Times New Roman" w:cs="Times New Roman"/>
          <w:color w:val="0D0D0D" w:themeColor="text1" w:themeTint="F2"/>
          <w:sz w:val="24"/>
          <w:szCs w:val="24"/>
        </w:rPr>
        <w:t>His rule is righteous, Psalm 45:6b.</w:t>
      </w:r>
    </w:p>
    <w:p w:rsidR="002D45F4" w:rsidRPr="007718EE" w:rsidRDefault="002D45F4" w:rsidP="002D45F4">
      <w:pPr>
        <w:pStyle w:val="ListParagraph"/>
        <w:numPr>
          <w:ilvl w:val="1"/>
          <w:numId w:val="27"/>
        </w:numPr>
        <w:spacing w:after="0" w:line="240" w:lineRule="auto"/>
        <w:rPr>
          <w:rFonts w:ascii="Times New Roman" w:hAnsi="Times New Roman" w:cs="Times New Roman"/>
          <w:color w:val="0D0D0D" w:themeColor="text1" w:themeTint="F2"/>
          <w:sz w:val="24"/>
          <w:szCs w:val="24"/>
        </w:rPr>
      </w:pPr>
      <w:r w:rsidRPr="007718EE">
        <w:rPr>
          <w:rFonts w:ascii="Times New Roman" w:hAnsi="Times New Roman" w:cs="Times New Roman"/>
          <w:color w:val="0D0D0D" w:themeColor="text1" w:themeTint="F2"/>
          <w:sz w:val="24"/>
          <w:szCs w:val="24"/>
        </w:rPr>
        <w:t>He is better than his companions, Psalm 45:7.</w:t>
      </w:r>
    </w:p>
    <w:p w:rsidR="002D45F4" w:rsidRPr="007718EE" w:rsidRDefault="002D45F4" w:rsidP="002D45F4">
      <w:pPr>
        <w:pStyle w:val="ListParagraph"/>
        <w:numPr>
          <w:ilvl w:val="1"/>
          <w:numId w:val="27"/>
        </w:numPr>
        <w:spacing w:after="0" w:line="240" w:lineRule="auto"/>
        <w:rPr>
          <w:rFonts w:ascii="Times New Roman" w:hAnsi="Times New Roman" w:cs="Times New Roman"/>
          <w:color w:val="0D0D0D" w:themeColor="text1" w:themeTint="F2"/>
          <w:sz w:val="24"/>
          <w:szCs w:val="24"/>
        </w:rPr>
      </w:pPr>
      <w:r w:rsidRPr="007718EE">
        <w:rPr>
          <w:rFonts w:ascii="Times New Roman" w:hAnsi="Times New Roman" w:cs="Times New Roman"/>
          <w:color w:val="0D0D0D" w:themeColor="text1" w:themeTint="F2"/>
          <w:sz w:val="24"/>
          <w:szCs w:val="24"/>
        </w:rPr>
        <w:t>His garments and home are amazing, Psalm 45:8.</w:t>
      </w:r>
    </w:p>
    <w:p w:rsidR="002D45F4" w:rsidRPr="007718EE" w:rsidRDefault="002D45F4" w:rsidP="002D45F4">
      <w:pPr>
        <w:pStyle w:val="ListParagraph"/>
        <w:numPr>
          <w:ilvl w:val="1"/>
          <w:numId w:val="27"/>
        </w:numPr>
        <w:spacing w:after="0" w:line="240" w:lineRule="auto"/>
        <w:rPr>
          <w:rFonts w:ascii="Times New Roman" w:hAnsi="Times New Roman" w:cs="Times New Roman"/>
          <w:color w:val="0D0D0D" w:themeColor="text1" w:themeTint="F2"/>
          <w:sz w:val="24"/>
          <w:szCs w:val="24"/>
        </w:rPr>
      </w:pPr>
      <w:r w:rsidRPr="007718EE">
        <w:rPr>
          <w:rFonts w:ascii="Times New Roman" w:hAnsi="Times New Roman" w:cs="Times New Roman"/>
          <w:color w:val="0D0D0D" w:themeColor="text1" w:themeTint="F2"/>
          <w:sz w:val="24"/>
          <w:szCs w:val="24"/>
        </w:rPr>
        <w:t>His women are highly regarded, Psalm 45:9.</w:t>
      </w:r>
    </w:p>
    <w:p w:rsidR="002D45F4" w:rsidRPr="007718EE" w:rsidRDefault="00E77709" w:rsidP="002D45F4">
      <w:pPr>
        <w:pStyle w:val="ListParagraph"/>
        <w:numPr>
          <w:ilvl w:val="0"/>
          <w:numId w:val="27"/>
        </w:numPr>
        <w:spacing w:after="0" w:line="240"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Stop looking back:</w:t>
      </w:r>
      <w:r w:rsidR="002D45F4" w:rsidRPr="007718EE">
        <w:rPr>
          <w:rFonts w:ascii="Times New Roman" w:hAnsi="Times New Roman" w:cs="Times New Roman"/>
          <w:color w:val="0D0D0D" w:themeColor="text1" w:themeTint="F2"/>
          <w:sz w:val="24"/>
          <w:szCs w:val="24"/>
        </w:rPr>
        <w:t xml:space="preserve"> your future is with the king, Psalm 45:10-12.</w:t>
      </w:r>
    </w:p>
    <w:p w:rsidR="002D45F4" w:rsidRPr="007718EE" w:rsidRDefault="002D45F4" w:rsidP="002D45F4">
      <w:pPr>
        <w:pStyle w:val="ListParagraph"/>
        <w:numPr>
          <w:ilvl w:val="0"/>
          <w:numId w:val="27"/>
        </w:numPr>
        <w:spacing w:after="0" w:line="240" w:lineRule="auto"/>
        <w:rPr>
          <w:rFonts w:ascii="Times New Roman" w:hAnsi="Times New Roman" w:cs="Times New Roman"/>
          <w:color w:val="0D0D0D" w:themeColor="text1" w:themeTint="F2"/>
          <w:sz w:val="24"/>
          <w:szCs w:val="24"/>
        </w:rPr>
      </w:pPr>
      <w:r w:rsidRPr="007718EE">
        <w:rPr>
          <w:rFonts w:ascii="Times New Roman" w:hAnsi="Times New Roman" w:cs="Times New Roman"/>
          <w:color w:val="0D0D0D" w:themeColor="text1" w:themeTint="F2"/>
          <w:sz w:val="24"/>
          <w:szCs w:val="24"/>
        </w:rPr>
        <w:t>Come dwell with the king, Psalm 45:13-15.</w:t>
      </w:r>
    </w:p>
    <w:p w:rsidR="002D45F4" w:rsidRPr="007718EE" w:rsidRDefault="002D45F4" w:rsidP="002D45F4">
      <w:pPr>
        <w:pStyle w:val="ListParagraph"/>
        <w:numPr>
          <w:ilvl w:val="0"/>
          <w:numId w:val="27"/>
        </w:numPr>
        <w:spacing w:after="0" w:line="240" w:lineRule="auto"/>
        <w:rPr>
          <w:rFonts w:ascii="Times New Roman" w:hAnsi="Times New Roman" w:cs="Times New Roman"/>
          <w:color w:val="0D0D0D" w:themeColor="text1" w:themeTint="F2"/>
          <w:sz w:val="24"/>
          <w:szCs w:val="24"/>
        </w:rPr>
      </w:pPr>
      <w:r w:rsidRPr="007718EE">
        <w:rPr>
          <w:rFonts w:ascii="Times New Roman" w:hAnsi="Times New Roman" w:cs="Times New Roman"/>
          <w:color w:val="0D0D0D" w:themeColor="text1" w:themeTint="F2"/>
          <w:sz w:val="24"/>
          <w:szCs w:val="24"/>
        </w:rPr>
        <w:t>His rule will be global, Psalm 45:16-17.</w:t>
      </w:r>
    </w:p>
    <w:p w:rsidR="002D45F4" w:rsidRPr="007718EE" w:rsidRDefault="002D45F4" w:rsidP="002D45F4">
      <w:pPr>
        <w:spacing w:after="0" w:line="240" w:lineRule="auto"/>
        <w:rPr>
          <w:rFonts w:ascii="Times New Roman" w:hAnsi="Times New Roman" w:cs="Times New Roman"/>
          <w:color w:val="0D0D0D" w:themeColor="text1" w:themeTint="F2"/>
          <w:sz w:val="24"/>
          <w:szCs w:val="24"/>
        </w:rPr>
      </w:pPr>
    </w:p>
    <w:p w:rsidR="002D45F4" w:rsidRPr="007718EE" w:rsidRDefault="007B61D2" w:rsidP="002D45F4">
      <w:pPr>
        <w:spacing w:after="0" w:line="240" w:lineRule="auto"/>
        <w:rPr>
          <w:rFonts w:ascii="Times New Roman" w:hAnsi="Times New Roman" w:cs="Times New Roman"/>
          <w:color w:val="0D0D0D" w:themeColor="text1" w:themeTint="F2"/>
          <w:sz w:val="24"/>
          <w:szCs w:val="24"/>
        </w:rPr>
      </w:pPr>
      <w:r w:rsidRPr="007718EE">
        <w:rPr>
          <w:rFonts w:ascii="Times New Roman" w:hAnsi="Times New Roman" w:cs="Times New Roman"/>
          <w:color w:val="0D0D0D" w:themeColor="text1" w:themeTint="F2"/>
          <w:sz w:val="24"/>
          <w:szCs w:val="24"/>
        </w:rPr>
        <w:t>Psalm 110</w:t>
      </w:r>
    </w:p>
    <w:p w:rsidR="007B61D2" w:rsidRPr="007718EE" w:rsidRDefault="007B61D2" w:rsidP="002D45F4">
      <w:pPr>
        <w:spacing w:after="0" w:line="240" w:lineRule="auto"/>
        <w:rPr>
          <w:rFonts w:ascii="Times New Roman" w:hAnsi="Times New Roman" w:cs="Times New Roman"/>
          <w:color w:val="0D0D0D" w:themeColor="text1" w:themeTint="F2"/>
          <w:sz w:val="24"/>
          <w:szCs w:val="24"/>
        </w:rPr>
      </w:pPr>
      <w:r w:rsidRPr="007718EE">
        <w:rPr>
          <w:rFonts w:ascii="Times New Roman" w:hAnsi="Times New Roman" w:cs="Times New Roman"/>
          <w:color w:val="0D0D0D" w:themeColor="text1" w:themeTint="F2"/>
          <w:sz w:val="24"/>
          <w:szCs w:val="24"/>
        </w:rPr>
        <w:t>Author: David</w:t>
      </w:r>
      <w:r w:rsidR="00E77709">
        <w:rPr>
          <w:rFonts w:ascii="Times New Roman" w:hAnsi="Times New Roman" w:cs="Times New Roman"/>
          <w:color w:val="0D0D0D" w:themeColor="text1" w:themeTint="F2"/>
          <w:sz w:val="24"/>
          <w:szCs w:val="24"/>
        </w:rPr>
        <w:t>.</w:t>
      </w:r>
    </w:p>
    <w:p w:rsidR="007B61D2" w:rsidRPr="007718EE" w:rsidRDefault="007B61D2" w:rsidP="002D45F4">
      <w:pPr>
        <w:spacing w:after="0" w:line="240" w:lineRule="auto"/>
        <w:rPr>
          <w:rFonts w:ascii="Times New Roman" w:hAnsi="Times New Roman" w:cs="Times New Roman"/>
          <w:color w:val="0D0D0D" w:themeColor="text1" w:themeTint="F2"/>
          <w:sz w:val="24"/>
          <w:szCs w:val="24"/>
        </w:rPr>
      </w:pPr>
      <w:r w:rsidRPr="007718EE">
        <w:rPr>
          <w:rFonts w:ascii="Times New Roman" w:hAnsi="Times New Roman" w:cs="Times New Roman"/>
          <w:color w:val="0D0D0D" w:themeColor="text1" w:themeTint="F2"/>
          <w:sz w:val="24"/>
          <w:szCs w:val="24"/>
        </w:rPr>
        <w:t xml:space="preserve">Idea: David’s </w:t>
      </w:r>
      <w:r w:rsidR="00E77709">
        <w:rPr>
          <w:rFonts w:ascii="Times New Roman" w:hAnsi="Times New Roman" w:cs="Times New Roman"/>
          <w:color w:val="0D0D0D" w:themeColor="text1" w:themeTint="F2"/>
          <w:sz w:val="24"/>
          <w:szCs w:val="24"/>
        </w:rPr>
        <w:t>S</w:t>
      </w:r>
      <w:r w:rsidRPr="007718EE">
        <w:rPr>
          <w:rFonts w:ascii="Times New Roman" w:hAnsi="Times New Roman" w:cs="Times New Roman"/>
          <w:color w:val="0D0D0D" w:themeColor="text1" w:themeTint="F2"/>
          <w:sz w:val="24"/>
          <w:szCs w:val="24"/>
        </w:rPr>
        <w:t>on will rule the world.</w:t>
      </w:r>
    </w:p>
    <w:p w:rsidR="00E77709" w:rsidRDefault="00E77709" w:rsidP="002D45F4">
      <w:pPr>
        <w:spacing w:after="0" w:line="240" w:lineRule="auto"/>
        <w:rPr>
          <w:rFonts w:ascii="Times New Roman" w:hAnsi="Times New Roman" w:cs="Times New Roman"/>
          <w:color w:val="0D0D0D" w:themeColor="text1" w:themeTint="F2"/>
          <w:sz w:val="24"/>
          <w:szCs w:val="24"/>
        </w:rPr>
      </w:pPr>
    </w:p>
    <w:p w:rsidR="007B61D2" w:rsidRPr="007718EE" w:rsidRDefault="007B61D2" w:rsidP="002D45F4">
      <w:pPr>
        <w:spacing w:after="0" w:line="240" w:lineRule="auto"/>
        <w:rPr>
          <w:rFonts w:ascii="Times New Roman" w:hAnsi="Times New Roman" w:cs="Times New Roman"/>
          <w:color w:val="0D0D0D" w:themeColor="text1" w:themeTint="F2"/>
          <w:sz w:val="24"/>
          <w:szCs w:val="24"/>
        </w:rPr>
      </w:pPr>
      <w:r w:rsidRPr="007718EE">
        <w:rPr>
          <w:rFonts w:ascii="Times New Roman" w:hAnsi="Times New Roman" w:cs="Times New Roman"/>
          <w:color w:val="0D0D0D" w:themeColor="text1" w:themeTint="F2"/>
          <w:sz w:val="24"/>
          <w:szCs w:val="24"/>
        </w:rPr>
        <w:lastRenderedPageBreak/>
        <w:t>Development:</w:t>
      </w:r>
    </w:p>
    <w:p w:rsidR="007B61D2" w:rsidRPr="007718EE" w:rsidRDefault="007B61D2" w:rsidP="007B61D2">
      <w:pPr>
        <w:pStyle w:val="ListParagraph"/>
        <w:numPr>
          <w:ilvl w:val="0"/>
          <w:numId w:val="28"/>
        </w:numPr>
        <w:spacing w:after="0" w:line="240" w:lineRule="auto"/>
        <w:rPr>
          <w:rFonts w:ascii="Times New Roman" w:hAnsi="Times New Roman" w:cs="Times New Roman"/>
          <w:color w:val="0D0D0D" w:themeColor="text1" w:themeTint="F2"/>
          <w:sz w:val="24"/>
          <w:szCs w:val="24"/>
        </w:rPr>
      </w:pPr>
      <w:r w:rsidRPr="007718EE">
        <w:rPr>
          <w:rFonts w:ascii="Times New Roman" w:hAnsi="Times New Roman" w:cs="Times New Roman"/>
          <w:color w:val="0D0D0D" w:themeColor="text1" w:themeTint="F2"/>
          <w:sz w:val="24"/>
          <w:szCs w:val="24"/>
        </w:rPr>
        <w:t xml:space="preserve">David’s </w:t>
      </w:r>
      <w:r w:rsidR="00E77709">
        <w:rPr>
          <w:rFonts w:ascii="Times New Roman" w:hAnsi="Times New Roman" w:cs="Times New Roman"/>
          <w:color w:val="0D0D0D" w:themeColor="text1" w:themeTint="F2"/>
          <w:sz w:val="24"/>
          <w:szCs w:val="24"/>
        </w:rPr>
        <w:t>S</w:t>
      </w:r>
      <w:r w:rsidRPr="007718EE">
        <w:rPr>
          <w:rFonts w:ascii="Times New Roman" w:hAnsi="Times New Roman" w:cs="Times New Roman"/>
          <w:color w:val="0D0D0D" w:themeColor="text1" w:themeTint="F2"/>
          <w:sz w:val="24"/>
          <w:szCs w:val="24"/>
        </w:rPr>
        <w:t>on will rule over his enemies, Psalm 110:1-2.</w:t>
      </w:r>
    </w:p>
    <w:p w:rsidR="007B61D2" w:rsidRPr="007718EE" w:rsidRDefault="007B61D2" w:rsidP="007B61D2">
      <w:pPr>
        <w:pStyle w:val="ListParagraph"/>
        <w:numPr>
          <w:ilvl w:val="0"/>
          <w:numId w:val="28"/>
        </w:numPr>
        <w:spacing w:after="0" w:line="240" w:lineRule="auto"/>
        <w:rPr>
          <w:rFonts w:ascii="Times New Roman" w:hAnsi="Times New Roman" w:cs="Times New Roman"/>
          <w:color w:val="0D0D0D" w:themeColor="text1" w:themeTint="F2"/>
          <w:sz w:val="24"/>
          <w:szCs w:val="24"/>
        </w:rPr>
      </w:pPr>
      <w:r w:rsidRPr="007718EE">
        <w:rPr>
          <w:rFonts w:ascii="Times New Roman" w:hAnsi="Times New Roman" w:cs="Times New Roman"/>
          <w:color w:val="0D0D0D" w:themeColor="text1" w:themeTint="F2"/>
          <w:sz w:val="24"/>
          <w:szCs w:val="24"/>
        </w:rPr>
        <w:t>The Mosaic Law would be replaced by a new eternal order, Psalm 110:3-4.</w:t>
      </w:r>
    </w:p>
    <w:p w:rsidR="007B61D2" w:rsidRPr="007718EE" w:rsidRDefault="00E77709" w:rsidP="007B61D2">
      <w:pPr>
        <w:pStyle w:val="ListParagraph"/>
        <w:numPr>
          <w:ilvl w:val="0"/>
          <w:numId w:val="28"/>
        </w:numPr>
        <w:spacing w:after="0" w:line="240"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David’s S</w:t>
      </w:r>
      <w:r w:rsidR="007B61D2" w:rsidRPr="007718EE">
        <w:rPr>
          <w:rFonts w:ascii="Times New Roman" w:hAnsi="Times New Roman" w:cs="Times New Roman"/>
          <w:color w:val="0D0D0D" w:themeColor="text1" w:themeTint="F2"/>
          <w:sz w:val="24"/>
          <w:szCs w:val="24"/>
        </w:rPr>
        <w:t>on will return a second time and conquer the world, Psalm 110:5-7.</w:t>
      </w:r>
    </w:p>
    <w:p w:rsidR="00CC1A9F" w:rsidRPr="007718EE" w:rsidRDefault="00CC1A9F" w:rsidP="00CC1A9F">
      <w:pPr>
        <w:spacing w:after="0" w:line="240" w:lineRule="auto"/>
        <w:rPr>
          <w:rFonts w:ascii="Times New Roman" w:hAnsi="Times New Roman" w:cs="Times New Roman"/>
          <w:color w:val="0D0D0D" w:themeColor="text1" w:themeTint="F2"/>
          <w:sz w:val="24"/>
          <w:szCs w:val="24"/>
        </w:rPr>
      </w:pPr>
    </w:p>
    <w:p w:rsidR="00CC1A9F" w:rsidRPr="007718EE" w:rsidRDefault="00CC1A9F" w:rsidP="00CC1A9F">
      <w:pPr>
        <w:spacing w:after="0" w:line="240" w:lineRule="auto"/>
        <w:jc w:val="center"/>
        <w:rPr>
          <w:rFonts w:ascii="Times New Roman" w:hAnsi="Times New Roman" w:cs="Times New Roman"/>
          <w:color w:val="0D0D0D" w:themeColor="text1" w:themeTint="F2"/>
          <w:sz w:val="24"/>
          <w:szCs w:val="24"/>
        </w:rPr>
      </w:pPr>
      <w:r w:rsidRPr="007718EE">
        <w:rPr>
          <w:rFonts w:ascii="Times New Roman" w:hAnsi="Times New Roman" w:cs="Times New Roman"/>
          <w:color w:val="0D0D0D" w:themeColor="text1" w:themeTint="F2"/>
          <w:sz w:val="24"/>
          <w:szCs w:val="24"/>
        </w:rPr>
        <w:t xml:space="preserve">Psalm 110: </w:t>
      </w:r>
      <w:proofErr w:type="gramStart"/>
      <w:r w:rsidRPr="007718EE">
        <w:rPr>
          <w:rFonts w:ascii="Times New Roman" w:hAnsi="Times New Roman" w:cs="Times New Roman"/>
          <w:color w:val="0D0D0D" w:themeColor="text1" w:themeTint="F2"/>
          <w:sz w:val="24"/>
          <w:szCs w:val="24"/>
        </w:rPr>
        <w:t>A Messianic</w:t>
      </w:r>
      <w:proofErr w:type="gramEnd"/>
      <w:r w:rsidRPr="007718EE">
        <w:rPr>
          <w:rFonts w:ascii="Times New Roman" w:hAnsi="Times New Roman" w:cs="Times New Roman"/>
          <w:color w:val="0D0D0D" w:themeColor="text1" w:themeTint="F2"/>
          <w:sz w:val="24"/>
          <w:szCs w:val="24"/>
        </w:rPr>
        <w:t xml:space="preserve"> Panoply</w:t>
      </w:r>
    </w:p>
    <w:p w:rsidR="00CC1A9F" w:rsidRPr="007718EE" w:rsidRDefault="00CC1A9F" w:rsidP="00CC1A9F">
      <w:pPr>
        <w:spacing w:after="0" w:line="240" w:lineRule="auto"/>
        <w:jc w:val="center"/>
        <w:rPr>
          <w:rFonts w:ascii="Times New Roman" w:hAnsi="Times New Roman" w:cs="Times New Roman"/>
          <w:color w:val="0D0D0D" w:themeColor="text1" w:themeTint="F2"/>
          <w:sz w:val="24"/>
          <w:szCs w:val="24"/>
        </w:rPr>
      </w:pPr>
      <w:r w:rsidRPr="007718EE">
        <w:rPr>
          <w:rFonts w:ascii="Times New Roman" w:hAnsi="Times New Roman" w:cs="Times New Roman"/>
          <w:color w:val="0D0D0D" w:themeColor="text1" w:themeTint="F2"/>
          <w:sz w:val="24"/>
          <w:szCs w:val="24"/>
        </w:rPr>
        <w:t>A written summary of Psalm 110</w:t>
      </w:r>
    </w:p>
    <w:p w:rsidR="00CC1A9F" w:rsidRPr="007718EE" w:rsidRDefault="00CC1A9F" w:rsidP="00CC1A9F">
      <w:pPr>
        <w:spacing w:after="0" w:line="240" w:lineRule="auto"/>
        <w:rPr>
          <w:rFonts w:ascii="Times New Roman" w:hAnsi="Times New Roman" w:cs="Times New Roman"/>
          <w:color w:val="0D0D0D" w:themeColor="text1" w:themeTint="F2"/>
          <w:sz w:val="24"/>
          <w:szCs w:val="24"/>
        </w:rPr>
      </w:pPr>
    </w:p>
    <w:p w:rsidR="00CC1A9F" w:rsidRPr="007718EE" w:rsidRDefault="00CC1A9F" w:rsidP="00CC1A9F">
      <w:pPr>
        <w:spacing w:after="0" w:line="240" w:lineRule="auto"/>
        <w:rPr>
          <w:rFonts w:ascii="Times New Roman" w:hAnsi="Times New Roman" w:cs="Times New Roman"/>
          <w:color w:val="0D0D0D" w:themeColor="text1" w:themeTint="F2"/>
          <w:sz w:val="24"/>
          <w:szCs w:val="24"/>
        </w:rPr>
      </w:pPr>
      <w:r w:rsidRPr="007718EE">
        <w:rPr>
          <w:rFonts w:ascii="Times New Roman" w:hAnsi="Times New Roman" w:cs="Times New Roman"/>
          <w:color w:val="0D0D0D" w:themeColor="text1" w:themeTint="F2"/>
          <w:sz w:val="24"/>
          <w:szCs w:val="24"/>
        </w:rPr>
        <w:t xml:space="preserve">One of the most quoted psalms in the New Testament, this psalm provides an overview of the Messiah’s future, triumphant victory over His enemies. King David is given an oracle/revelation from God the Father regarding David’s Lord, Jesus. David’s Lord is both his God and his descendent. Jesus used this psalm to confound His enemies (Matthew 22:41-46. The difficult question is left unanswered, “If the Messiah is the son of David, why does David call him ‘my Lord’?” No father would call his own son </w:t>
      </w:r>
      <w:r w:rsidR="00E77709">
        <w:rPr>
          <w:rFonts w:ascii="Times New Roman" w:hAnsi="Times New Roman" w:cs="Times New Roman"/>
          <w:color w:val="0D0D0D" w:themeColor="text1" w:themeTint="F2"/>
          <w:sz w:val="24"/>
          <w:szCs w:val="24"/>
        </w:rPr>
        <w:t>“</w:t>
      </w:r>
      <w:r w:rsidRPr="007718EE">
        <w:rPr>
          <w:rFonts w:ascii="Times New Roman" w:hAnsi="Times New Roman" w:cs="Times New Roman"/>
          <w:color w:val="0D0D0D" w:themeColor="text1" w:themeTint="F2"/>
          <w:sz w:val="24"/>
          <w:szCs w:val="24"/>
        </w:rPr>
        <w:t>Lord.</w:t>
      </w:r>
      <w:r w:rsidR="00E77709">
        <w:rPr>
          <w:rFonts w:ascii="Times New Roman" w:hAnsi="Times New Roman" w:cs="Times New Roman"/>
          <w:color w:val="0D0D0D" w:themeColor="text1" w:themeTint="F2"/>
          <w:sz w:val="24"/>
          <w:szCs w:val="24"/>
        </w:rPr>
        <w:t>”</w:t>
      </w:r>
      <w:r w:rsidRPr="007718EE">
        <w:rPr>
          <w:rFonts w:ascii="Times New Roman" w:hAnsi="Times New Roman" w:cs="Times New Roman"/>
          <w:color w:val="0D0D0D" w:themeColor="text1" w:themeTint="F2"/>
          <w:sz w:val="24"/>
          <w:szCs w:val="24"/>
        </w:rPr>
        <w:t xml:space="preserve">). </w:t>
      </w:r>
    </w:p>
    <w:p w:rsidR="00CC1A9F" w:rsidRPr="007718EE" w:rsidRDefault="00CC1A9F" w:rsidP="00CC1A9F">
      <w:pPr>
        <w:spacing w:after="0" w:line="240" w:lineRule="auto"/>
        <w:rPr>
          <w:rFonts w:ascii="Times New Roman" w:hAnsi="Times New Roman" w:cs="Times New Roman"/>
          <w:color w:val="0D0D0D" w:themeColor="text1" w:themeTint="F2"/>
          <w:sz w:val="24"/>
          <w:szCs w:val="24"/>
        </w:rPr>
      </w:pPr>
    </w:p>
    <w:p w:rsidR="00CC1A9F" w:rsidRPr="007718EE" w:rsidRDefault="00CC1A9F" w:rsidP="00CC1A9F">
      <w:pPr>
        <w:spacing w:after="0" w:line="240" w:lineRule="auto"/>
        <w:rPr>
          <w:rFonts w:ascii="Times New Roman" w:hAnsi="Times New Roman" w:cs="Times New Roman"/>
          <w:color w:val="0D0D0D" w:themeColor="text1" w:themeTint="F2"/>
          <w:sz w:val="24"/>
          <w:szCs w:val="24"/>
        </w:rPr>
      </w:pPr>
      <w:r w:rsidRPr="007718EE">
        <w:rPr>
          <w:rFonts w:ascii="Times New Roman" w:hAnsi="Times New Roman" w:cs="Times New Roman"/>
          <w:color w:val="0D0D0D" w:themeColor="text1" w:themeTint="F2"/>
          <w:sz w:val="24"/>
          <w:szCs w:val="24"/>
        </w:rPr>
        <w:t>At His first coming, the Messiah created many enemies. He then returned to His Father, who instructed Him to wait for a while; the unresolved problem of the rejection of the Messiah’s amazing and sacrificial work will be resolved by the Father who will subdue all of the Son’s enemies, verse 1.</w:t>
      </w:r>
    </w:p>
    <w:p w:rsidR="00CC1A9F" w:rsidRPr="007718EE" w:rsidRDefault="00CC1A9F" w:rsidP="00CC1A9F">
      <w:pPr>
        <w:spacing w:after="0" w:line="240" w:lineRule="auto"/>
        <w:rPr>
          <w:rFonts w:ascii="Times New Roman" w:hAnsi="Times New Roman" w:cs="Times New Roman"/>
          <w:color w:val="0D0D0D" w:themeColor="text1" w:themeTint="F2"/>
          <w:sz w:val="24"/>
          <w:szCs w:val="24"/>
        </w:rPr>
      </w:pPr>
    </w:p>
    <w:p w:rsidR="00CC1A9F" w:rsidRPr="007718EE" w:rsidRDefault="00CC1A9F" w:rsidP="00CC1A9F">
      <w:pPr>
        <w:spacing w:after="0" w:line="240" w:lineRule="auto"/>
        <w:rPr>
          <w:rFonts w:ascii="Times New Roman" w:hAnsi="Times New Roman" w:cs="Times New Roman"/>
          <w:color w:val="0D0D0D" w:themeColor="text1" w:themeTint="F2"/>
          <w:sz w:val="24"/>
          <w:szCs w:val="24"/>
        </w:rPr>
      </w:pPr>
      <w:r w:rsidRPr="007718EE">
        <w:rPr>
          <w:rFonts w:ascii="Times New Roman" w:hAnsi="Times New Roman" w:cs="Times New Roman"/>
          <w:color w:val="0D0D0D" w:themeColor="text1" w:themeTint="F2"/>
          <w:sz w:val="24"/>
          <w:szCs w:val="24"/>
        </w:rPr>
        <w:t>In verse 2 we find that the Father will send out the strength of the Messiah from Jerusalem with the command to rule over His enemies…even those in the midst of Israel. The scepter or branch of verse 2 refers to a king governing his subjects.</w:t>
      </w:r>
    </w:p>
    <w:p w:rsidR="00CC1A9F" w:rsidRPr="007718EE" w:rsidRDefault="00CC1A9F" w:rsidP="00CC1A9F">
      <w:pPr>
        <w:spacing w:after="0" w:line="240" w:lineRule="auto"/>
        <w:rPr>
          <w:rFonts w:ascii="Times New Roman" w:hAnsi="Times New Roman" w:cs="Times New Roman"/>
          <w:color w:val="0D0D0D" w:themeColor="text1" w:themeTint="F2"/>
          <w:sz w:val="24"/>
          <w:szCs w:val="24"/>
        </w:rPr>
      </w:pPr>
    </w:p>
    <w:p w:rsidR="00CC1A9F" w:rsidRPr="007718EE" w:rsidRDefault="00E77709" w:rsidP="00CC1A9F">
      <w:pPr>
        <w:spacing w:after="0" w:line="240"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When the Messiah comes in H</w:t>
      </w:r>
      <w:r w:rsidR="00CC1A9F" w:rsidRPr="007718EE">
        <w:rPr>
          <w:rFonts w:ascii="Times New Roman" w:hAnsi="Times New Roman" w:cs="Times New Roman"/>
          <w:color w:val="0D0D0D" w:themeColor="text1" w:themeTint="F2"/>
          <w:sz w:val="24"/>
          <w:szCs w:val="24"/>
        </w:rPr>
        <w:t xml:space="preserve">is majestic, mighty holiness He will finally find his people, the Jews, willingly available (like a free-will offering), verse 3. While the last part of verse 3 is difficult to understand, it </w:t>
      </w:r>
      <w:r>
        <w:rPr>
          <w:rFonts w:ascii="Times New Roman" w:hAnsi="Times New Roman" w:cs="Times New Roman"/>
          <w:color w:val="0D0D0D" w:themeColor="text1" w:themeTint="F2"/>
          <w:sz w:val="24"/>
          <w:szCs w:val="24"/>
        </w:rPr>
        <w:t>may refer to the Messiah after H</w:t>
      </w:r>
      <w:r w:rsidR="00CC1A9F" w:rsidRPr="007718EE">
        <w:rPr>
          <w:rFonts w:ascii="Times New Roman" w:hAnsi="Times New Roman" w:cs="Times New Roman"/>
          <w:color w:val="0D0D0D" w:themeColor="text1" w:themeTint="F2"/>
          <w:sz w:val="24"/>
          <w:szCs w:val="24"/>
        </w:rPr>
        <w:t>is crucifixion. What sort of condition will He be in after his death? “From the uterus of the early morning light, to you the dew of your youth” ends verse 3. Perhaps this is a visual statement that the dark gloom of the sepulcher gives birth to the vibrant eternal youth needed for the victory at hand.</w:t>
      </w:r>
    </w:p>
    <w:p w:rsidR="00CC1A9F" w:rsidRPr="007718EE" w:rsidRDefault="00CC1A9F" w:rsidP="00CC1A9F">
      <w:pPr>
        <w:spacing w:after="0" w:line="240" w:lineRule="auto"/>
        <w:rPr>
          <w:rFonts w:ascii="Times New Roman" w:hAnsi="Times New Roman" w:cs="Times New Roman"/>
          <w:color w:val="0D0D0D" w:themeColor="text1" w:themeTint="F2"/>
          <w:sz w:val="24"/>
          <w:szCs w:val="24"/>
        </w:rPr>
      </w:pPr>
    </w:p>
    <w:p w:rsidR="00CC1A9F" w:rsidRPr="007718EE" w:rsidRDefault="00CC1A9F" w:rsidP="00CC1A9F">
      <w:pPr>
        <w:spacing w:after="0" w:line="240" w:lineRule="auto"/>
        <w:rPr>
          <w:rFonts w:ascii="Times New Roman" w:hAnsi="Times New Roman" w:cs="Times New Roman"/>
          <w:color w:val="0D0D0D" w:themeColor="text1" w:themeTint="F2"/>
          <w:sz w:val="24"/>
          <w:szCs w:val="24"/>
        </w:rPr>
      </w:pPr>
      <w:r w:rsidRPr="007718EE">
        <w:rPr>
          <w:rFonts w:ascii="Times New Roman" w:hAnsi="Times New Roman" w:cs="Times New Roman"/>
          <w:color w:val="0D0D0D" w:themeColor="text1" w:themeTint="F2"/>
          <w:sz w:val="24"/>
          <w:szCs w:val="24"/>
        </w:rPr>
        <w:t>The Mosaic system virtually worshiped by Messiah’s enemies will be ended, verse 4. The king/priest Melchizedek stands in contrast to the Aaronic and Levitical priesthood. The Messiah is from David’s lineage, the tribe of Judah. David’s son could never be a priest, but the Father determined a new standard would be set for David’s Lord—one that follows Melchizedek and not Abraham, Levi, or Aaron. This is a non-negotiable, eternal decision that is not up for review.</w:t>
      </w:r>
    </w:p>
    <w:p w:rsidR="00CC1A9F" w:rsidRPr="007718EE" w:rsidRDefault="00CC1A9F" w:rsidP="00CC1A9F">
      <w:pPr>
        <w:spacing w:after="0" w:line="240" w:lineRule="auto"/>
        <w:rPr>
          <w:rFonts w:ascii="Times New Roman" w:hAnsi="Times New Roman" w:cs="Times New Roman"/>
          <w:color w:val="0D0D0D" w:themeColor="text1" w:themeTint="F2"/>
          <w:sz w:val="24"/>
          <w:szCs w:val="24"/>
        </w:rPr>
      </w:pPr>
    </w:p>
    <w:p w:rsidR="00CC1A9F" w:rsidRPr="007718EE" w:rsidRDefault="00CC1A9F" w:rsidP="00CC1A9F">
      <w:pPr>
        <w:spacing w:after="0" w:line="240" w:lineRule="auto"/>
        <w:rPr>
          <w:rFonts w:ascii="Times New Roman" w:hAnsi="Times New Roman" w:cs="Times New Roman"/>
          <w:color w:val="0D0D0D" w:themeColor="text1" w:themeTint="F2"/>
          <w:sz w:val="24"/>
          <w:szCs w:val="24"/>
        </w:rPr>
      </w:pPr>
      <w:r w:rsidRPr="007718EE">
        <w:rPr>
          <w:rFonts w:ascii="Times New Roman" w:hAnsi="Times New Roman" w:cs="Times New Roman"/>
          <w:color w:val="0D0D0D" w:themeColor="text1" w:themeTint="F2"/>
          <w:sz w:val="24"/>
          <w:szCs w:val="24"/>
        </w:rPr>
        <w:t>The graphic implementation of the Messiah’s obedience to the Father’s sending out of the Messiah (verse 2) follows in verses 5 and 6. What does this king/priest do? David’s Lord, at the right hand of the Father, angrily shatters (literally pierces and strikes through) the ruling kings (verse 4). He judges the gentile nations (remember, the Messiah’s people have willing given themselves to Him, verse</w:t>
      </w:r>
      <w:r w:rsidR="00E77709">
        <w:rPr>
          <w:rFonts w:ascii="Times New Roman" w:hAnsi="Times New Roman" w:cs="Times New Roman"/>
          <w:color w:val="0D0D0D" w:themeColor="text1" w:themeTint="F2"/>
          <w:sz w:val="24"/>
          <w:szCs w:val="24"/>
        </w:rPr>
        <w:t xml:space="preserve"> </w:t>
      </w:r>
      <w:r w:rsidRPr="007718EE">
        <w:rPr>
          <w:rFonts w:ascii="Times New Roman" w:hAnsi="Times New Roman" w:cs="Times New Roman"/>
          <w:color w:val="0D0D0D" w:themeColor="text1" w:themeTint="F2"/>
          <w:sz w:val="24"/>
          <w:szCs w:val="24"/>
        </w:rPr>
        <w:t>3). The result of this angry judgment is massive casualties—corpses everywhere! The Feast of the Birds described in Revelation 19 provides a graphic description of this violent judgement</w:t>
      </w:r>
      <w:r w:rsidR="00E77709">
        <w:rPr>
          <w:rFonts w:ascii="Times New Roman" w:hAnsi="Times New Roman" w:cs="Times New Roman"/>
          <w:color w:val="0D0D0D" w:themeColor="text1" w:themeTint="F2"/>
          <w:sz w:val="24"/>
          <w:szCs w:val="24"/>
        </w:rPr>
        <w:t>.</w:t>
      </w:r>
      <w:r w:rsidRPr="007718EE">
        <w:rPr>
          <w:rFonts w:ascii="Times New Roman" w:hAnsi="Times New Roman" w:cs="Times New Roman"/>
          <w:color w:val="0D0D0D" w:themeColor="text1" w:themeTint="F2"/>
          <w:sz w:val="24"/>
          <w:szCs w:val="24"/>
        </w:rPr>
        <w:t xml:space="preserve"> The annoying problem of a particular king is also addressed in verse 6. In verse 5 “kings” is plural, but “chief” in verse 6 is singular. The change from plural to singular is </w:t>
      </w:r>
      <w:r w:rsidRPr="007718EE">
        <w:rPr>
          <w:rFonts w:ascii="Times New Roman" w:hAnsi="Times New Roman" w:cs="Times New Roman"/>
          <w:color w:val="0D0D0D" w:themeColor="text1" w:themeTint="F2"/>
          <w:sz w:val="24"/>
          <w:szCs w:val="24"/>
        </w:rPr>
        <w:lastRenderedPageBreak/>
        <w:t>not reflected in the translations. The chief of verse 6 is described as one who rules most of the earth. Antichrist does indeed conquer most of the earth, but fails to secure the regions south and west of the Dead Sea. Although victorious over much of the earth, Antichrist meets the same fate as the other gentile kings: he is pierced through.</w:t>
      </w:r>
    </w:p>
    <w:p w:rsidR="00CC1A9F" w:rsidRPr="007718EE" w:rsidRDefault="00CC1A9F" w:rsidP="00CC1A9F">
      <w:pPr>
        <w:spacing w:after="0" w:line="240" w:lineRule="auto"/>
        <w:rPr>
          <w:rFonts w:ascii="Times New Roman" w:hAnsi="Times New Roman" w:cs="Times New Roman"/>
          <w:color w:val="0D0D0D" w:themeColor="text1" w:themeTint="F2"/>
          <w:sz w:val="24"/>
          <w:szCs w:val="24"/>
        </w:rPr>
      </w:pPr>
    </w:p>
    <w:p w:rsidR="00CC1A9F" w:rsidRPr="007718EE" w:rsidRDefault="00CC1A9F" w:rsidP="00CC1A9F">
      <w:pPr>
        <w:spacing w:after="0" w:line="240" w:lineRule="auto"/>
        <w:rPr>
          <w:rFonts w:ascii="Times New Roman" w:hAnsi="Times New Roman" w:cs="Times New Roman"/>
          <w:color w:val="0D0D0D" w:themeColor="text1" w:themeTint="F2"/>
          <w:sz w:val="24"/>
          <w:szCs w:val="24"/>
        </w:rPr>
      </w:pPr>
      <w:r w:rsidRPr="007718EE">
        <w:rPr>
          <w:rFonts w:ascii="Times New Roman" w:hAnsi="Times New Roman" w:cs="Times New Roman"/>
          <w:color w:val="0D0D0D" w:themeColor="text1" w:themeTint="F2"/>
          <w:sz w:val="24"/>
          <w:szCs w:val="24"/>
        </w:rPr>
        <w:t>Having won His victories, the Messiah immediately begins restoration of the earth and pauses for a refreshing drink from a brook along the road. Sin’s poisonous grasp on Planet Earth begins immediately to loosen upon the death of Antichrist and the Messiah’s millennial arrival. The psalm ends with a simple statement that the Father (the subject of the causative Hebrew stem) will cause Messiah’s head to be exalted. This priest/king of David</w:t>
      </w:r>
      <w:r w:rsidR="00E77709">
        <w:rPr>
          <w:rFonts w:ascii="Times New Roman" w:hAnsi="Times New Roman" w:cs="Times New Roman"/>
          <w:color w:val="0D0D0D" w:themeColor="text1" w:themeTint="F2"/>
          <w:sz w:val="24"/>
          <w:szCs w:val="24"/>
        </w:rPr>
        <w:t>’s lineage will forever be the Priest/K</w:t>
      </w:r>
      <w:r w:rsidRPr="007718EE">
        <w:rPr>
          <w:rFonts w:ascii="Times New Roman" w:hAnsi="Times New Roman" w:cs="Times New Roman"/>
          <w:color w:val="0D0D0D" w:themeColor="text1" w:themeTint="F2"/>
          <w:sz w:val="24"/>
          <w:szCs w:val="24"/>
        </w:rPr>
        <w:t>ing ruling with His willing people, first on this earth and then continuing into eternity.</w:t>
      </w:r>
    </w:p>
    <w:p w:rsidR="00CC1A9F" w:rsidRPr="007718EE" w:rsidRDefault="00CC1A9F" w:rsidP="00CC1A9F">
      <w:pPr>
        <w:spacing w:after="0" w:line="240" w:lineRule="auto"/>
        <w:rPr>
          <w:rFonts w:ascii="Times New Roman" w:hAnsi="Times New Roman" w:cs="Times New Roman"/>
          <w:color w:val="0D0D0D" w:themeColor="text1" w:themeTint="F2"/>
          <w:sz w:val="24"/>
          <w:szCs w:val="24"/>
        </w:rPr>
      </w:pPr>
    </w:p>
    <w:p w:rsidR="00CC1A9F" w:rsidRPr="007718EE" w:rsidRDefault="00CC1A9F" w:rsidP="00CC1A9F">
      <w:pPr>
        <w:spacing w:after="0" w:line="240" w:lineRule="auto"/>
        <w:rPr>
          <w:rFonts w:ascii="Times New Roman" w:hAnsi="Times New Roman" w:cs="Times New Roman"/>
          <w:color w:val="0D0D0D" w:themeColor="text1" w:themeTint="F2"/>
          <w:sz w:val="24"/>
          <w:szCs w:val="24"/>
        </w:rPr>
      </w:pPr>
      <w:r w:rsidRPr="007718EE">
        <w:rPr>
          <w:rFonts w:ascii="Times New Roman" w:hAnsi="Times New Roman" w:cs="Times New Roman"/>
          <w:color w:val="0D0D0D" w:themeColor="text1" w:themeTint="F2"/>
          <w:sz w:val="24"/>
          <w:szCs w:val="24"/>
        </w:rPr>
        <w:t>In summary, we can see a number of important aspects about David’s Lord:</w:t>
      </w:r>
    </w:p>
    <w:p w:rsidR="00CC1A9F" w:rsidRPr="007718EE" w:rsidRDefault="00CC1A9F" w:rsidP="00CC1A9F">
      <w:pPr>
        <w:pStyle w:val="ListParagraph"/>
        <w:numPr>
          <w:ilvl w:val="0"/>
          <w:numId w:val="29"/>
        </w:numPr>
        <w:spacing w:after="0" w:line="240" w:lineRule="auto"/>
        <w:rPr>
          <w:rFonts w:ascii="Times New Roman" w:hAnsi="Times New Roman" w:cs="Times New Roman"/>
          <w:color w:val="0D0D0D" w:themeColor="text1" w:themeTint="F2"/>
          <w:sz w:val="24"/>
          <w:szCs w:val="24"/>
        </w:rPr>
      </w:pPr>
      <w:r w:rsidRPr="007718EE">
        <w:rPr>
          <w:rFonts w:ascii="Times New Roman" w:hAnsi="Times New Roman" w:cs="Times New Roman"/>
          <w:color w:val="0D0D0D" w:themeColor="text1" w:themeTint="F2"/>
          <w:sz w:val="24"/>
          <w:szCs w:val="24"/>
        </w:rPr>
        <w:t>He is a descendant of King David</w:t>
      </w:r>
    </w:p>
    <w:p w:rsidR="00CC1A9F" w:rsidRPr="007718EE" w:rsidRDefault="00CC1A9F" w:rsidP="00CC1A9F">
      <w:pPr>
        <w:pStyle w:val="ListParagraph"/>
        <w:numPr>
          <w:ilvl w:val="0"/>
          <w:numId w:val="29"/>
        </w:numPr>
        <w:spacing w:after="0" w:line="240" w:lineRule="auto"/>
        <w:rPr>
          <w:rFonts w:ascii="Times New Roman" w:hAnsi="Times New Roman" w:cs="Times New Roman"/>
          <w:color w:val="0D0D0D" w:themeColor="text1" w:themeTint="F2"/>
          <w:sz w:val="24"/>
          <w:szCs w:val="24"/>
        </w:rPr>
      </w:pPr>
      <w:r w:rsidRPr="007718EE">
        <w:rPr>
          <w:rFonts w:ascii="Times New Roman" w:hAnsi="Times New Roman" w:cs="Times New Roman"/>
          <w:color w:val="0D0D0D" w:themeColor="text1" w:themeTint="F2"/>
          <w:sz w:val="24"/>
          <w:szCs w:val="24"/>
        </w:rPr>
        <w:t>He has a unique relationship with the Father</w:t>
      </w:r>
    </w:p>
    <w:p w:rsidR="00CC1A9F" w:rsidRPr="007718EE" w:rsidRDefault="00CC1A9F" w:rsidP="00CC1A9F">
      <w:pPr>
        <w:pStyle w:val="ListParagraph"/>
        <w:numPr>
          <w:ilvl w:val="0"/>
          <w:numId w:val="29"/>
        </w:numPr>
        <w:spacing w:after="0" w:line="240" w:lineRule="auto"/>
        <w:rPr>
          <w:rFonts w:ascii="Times New Roman" w:hAnsi="Times New Roman" w:cs="Times New Roman"/>
          <w:color w:val="0D0D0D" w:themeColor="text1" w:themeTint="F2"/>
          <w:sz w:val="24"/>
          <w:szCs w:val="24"/>
        </w:rPr>
      </w:pPr>
      <w:r w:rsidRPr="007718EE">
        <w:rPr>
          <w:rFonts w:ascii="Times New Roman" w:hAnsi="Times New Roman" w:cs="Times New Roman"/>
          <w:color w:val="0D0D0D" w:themeColor="text1" w:themeTint="F2"/>
          <w:sz w:val="24"/>
          <w:szCs w:val="24"/>
        </w:rPr>
        <w:t>He will be rejected by His people</w:t>
      </w:r>
    </w:p>
    <w:p w:rsidR="00CC1A9F" w:rsidRPr="007718EE" w:rsidRDefault="00CC1A9F" w:rsidP="00CC1A9F">
      <w:pPr>
        <w:pStyle w:val="ListParagraph"/>
        <w:numPr>
          <w:ilvl w:val="0"/>
          <w:numId w:val="29"/>
        </w:numPr>
        <w:spacing w:after="0" w:line="240" w:lineRule="auto"/>
        <w:rPr>
          <w:rFonts w:ascii="Times New Roman" w:hAnsi="Times New Roman" w:cs="Times New Roman"/>
          <w:color w:val="0D0D0D" w:themeColor="text1" w:themeTint="F2"/>
          <w:sz w:val="24"/>
          <w:szCs w:val="24"/>
        </w:rPr>
      </w:pPr>
      <w:r w:rsidRPr="007718EE">
        <w:rPr>
          <w:rFonts w:ascii="Times New Roman" w:hAnsi="Times New Roman" w:cs="Times New Roman"/>
          <w:color w:val="0D0D0D" w:themeColor="text1" w:themeTint="F2"/>
          <w:sz w:val="24"/>
          <w:szCs w:val="24"/>
        </w:rPr>
        <w:t>He will ascend into Heaven and sit by the Father</w:t>
      </w:r>
    </w:p>
    <w:p w:rsidR="00CC1A9F" w:rsidRPr="007718EE" w:rsidRDefault="00CC1A9F" w:rsidP="00CC1A9F">
      <w:pPr>
        <w:pStyle w:val="ListParagraph"/>
        <w:numPr>
          <w:ilvl w:val="0"/>
          <w:numId w:val="29"/>
        </w:numPr>
        <w:spacing w:after="0" w:line="240" w:lineRule="auto"/>
        <w:rPr>
          <w:rFonts w:ascii="Times New Roman" w:hAnsi="Times New Roman" w:cs="Times New Roman"/>
          <w:color w:val="0D0D0D" w:themeColor="text1" w:themeTint="F2"/>
          <w:sz w:val="24"/>
          <w:szCs w:val="24"/>
        </w:rPr>
      </w:pPr>
      <w:r w:rsidRPr="007718EE">
        <w:rPr>
          <w:rFonts w:ascii="Times New Roman" w:hAnsi="Times New Roman" w:cs="Times New Roman"/>
          <w:color w:val="0D0D0D" w:themeColor="text1" w:themeTint="F2"/>
          <w:sz w:val="24"/>
          <w:szCs w:val="24"/>
        </w:rPr>
        <w:t>He will return to Heaven for a period of time</w:t>
      </w:r>
    </w:p>
    <w:p w:rsidR="00CC1A9F" w:rsidRPr="007718EE" w:rsidRDefault="00CC1A9F" w:rsidP="00CC1A9F">
      <w:pPr>
        <w:pStyle w:val="ListParagraph"/>
        <w:numPr>
          <w:ilvl w:val="0"/>
          <w:numId w:val="29"/>
        </w:numPr>
        <w:spacing w:after="0" w:line="240" w:lineRule="auto"/>
        <w:rPr>
          <w:rFonts w:ascii="Times New Roman" w:hAnsi="Times New Roman" w:cs="Times New Roman"/>
          <w:color w:val="0D0D0D" w:themeColor="text1" w:themeTint="F2"/>
          <w:sz w:val="24"/>
          <w:szCs w:val="24"/>
        </w:rPr>
      </w:pPr>
      <w:r w:rsidRPr="007718EE">
        <w:rPr>
          <w:rFonts w:ascii="Times New Roman" w:hAnsi="Times New Roman" w:cs="Times New Roman"/>
          <w:color w:val="0D0D0D" w:themeColor="text1" w:themeTint="F2"/>
          <w:sz w:val="24"/>
          <w:szCs w:val="24"/>
        </w:rPr>
        <w:t>He will bring an end to the Mosaic law</w:t>
      </w:r>
    </w:p>
    <w:p w:rsidR="00CC1A9F" w:rsidRPr="007718EE" w:rsidRDefault="00CC1A9F" w:rsidP="00CC1A9F">
      <w:pPr>
        <w:pStyle w:val="ListParagraph"/>
        <w:numPr>
          <w:ilvl w:val="0"/>
          <w:numId w:val="29"/>
        </w:numPr>
        <w:spacing w:after="0" w:line="240" w:lineRule="auto"/>
        <w:rPr>
          <w:rFonts w:ascii="Times New Roman" w:hAnsi="Times New Roman" w:cs="Times New Roman"/>
          <w:color w:val="0D0D0D" w:themeColor="text1" w:themeTint="F2"/>
          <w:sz w:val="24"/>
          <w:szCs w:val="24"/>
        </w:rPr>
      </w:pPr>
      <w:r w:rsidRPr="007718EE">
        <w:rPr>
          <w:rFonts w:ascii="Times New Roman" w:hAnsi="Times New Roman" w:cs="Times New Roman"/>
          <w:color w:val="0D0D0D" w:themeColor="text1" w:themeTint="F2"/>
          <w:sz w:val="24"/>
          <w:szCs w:val="24"/>
        </w:rPr>
        <w:t>He will return at a time when His people believe in Him</w:t>
      </w:r>
    </w:p>
    <w:p w:rsidR="00CC1A9F" w:rsidRPr="007718EE" w:rsidRDefault="00CC1A9F" w:rsidP="00CC1A9F">
      <w:pPr>
        <w:pStyle w:val="ListParagraph"/>
        <w:numPr>
          <w:ilvl w:val="0"/>
          <w:numId w:val="29"/>
        </w:numPr>
        <w:spacing w:after="0" w:line="240" w:lineRule="auto"/>
        <w:rPr>
          <w:rFonts w:ascii="Times New Roman" w:hAnsi="Times New Roman" w:cs="Times New Roman"/>
          <w:color w:val="0D0D0D" w:themeColor="text1" w:themeTint="F2"/>
          <w:sz w:val="24"/>
          <w:szCs w:val="24"/>
        </w:rPr>
      </w:pPr>
      <w:r w:rsidRPr="007718EE">
        <w:rPr>
          <w:rFonts w:ascii="Times New Roman" w:hAnsi="Times New Roman" w:cs="Times New Roman"/>
          <w:color w:val="0D0D0D" w:themeColor="text1" w:themeTint="F2"/>
          <w:sz w:val="24"/>
          <w:szCs w:val="24"/>
        </w:rPr>
        <w:t>He will destroy the gentile kings of the earth</w:t>
      </w:r>
    </w:p>
    <w:p w:rsidR="00CC1A9F" w:rsidRPr="007718EE" w:rsidRDefault="00CC1A9F" w:rsidP="00CC1A9F">
      <w:pPr>
        <w:pStyle w:val="ListParagraph"/>
        <w:numPr>
          <w:ilvl w:val="0"/>
          <w:numId w:val="29"/>
        </w:numPr>
        <w:spacing w:after="0" w:line="240" w:lineRule="auto"/>
        <w:rPr>
          <w:rFonts w:ascii="Times New Roman" w:hAnsi="Times New Roman" w:cs="Times New Roman"/>
          <w:color w:val="0D0D0D" w:themeColor="text1" w:themeTint="F2"/>
          <w:sz w:val="24"/>
          <w:szCs w:val="24"/>
        </w:rPr>
      </w:pPr>
      <w:r w:rsidRPr="007718EE">
        <w:rPr>
          <w:rFonts w:ascii="Times New Roman" w:hAnsi="Times New Roman" w:cs="Times New Roman"/>
          <w:color w:val="0D0D0D" w:themeColor="text1" w:themeTint="F2"/>
          <w:sz w:val="24"/>
          <w:szCs w:val="24"/>
        </w:rPr>
        <w:t>He will destroy the Antichrist</w:t>
      </w:r>
    </w:p>
    <w:p w:rsidR="00CC1A9F" w:rsidRPr="007718EE" w:rsidRDefault="00CC1A9F" w:rsidP="00CC1A9F">
      <w:pPr>
        <w:pStyle w:val="ListParagraph"/>
        <w:numPr>
          <w:ilvl w:val="0"/>
          <w:numId w:val="29"/>
        </w:numPr>
        <w:spacing w:after="0" w:line="240" w:lineRule="auto"/>
        <w:rPr>
          <w:rFonts w:ascii="Times New Roman" w:hAnsi="Times New Roman" w:cs="Times New Roman"/>
          <w:color w:val="0D0D0D" w:themeColor="text1" w:themeTint="F2"/>
          <w:sz w:val="24"/>
          <w:szCs w:val="24"/>
        </w:rPr>
      </w:pPr>
      <w:r w:rsidRPr="007718EE">
        <w:rPr>
          <w:rFonts w:ascii="Times New Roman" w:hAnsi="Times New Roman" w:cs="Times New Roman"/>
          <w:color w:val="0D0D0D" w:themeColor="text1" w:themeTint="F2"/>
          <w:sz w:val="24"/>
          <w:szCs w:val="24"/>
        </w:rPr>
        <w:t xml:space="preserve">He will reign victoriously on this earth and His reign will be forever. </w:t>
      </w:r>
    </w:p>
    <w:p w:rsidR="00CC1A9F" w:rsidRPr="007718EE" w:rsidRDefault="00CC1A9F" w:rsidP="00CC1A9F">
      <w:pPr>
        <w:spacing w:after="0" w:line="240" w:lineRule="auto"/>
        <w:rPr>
          <w:rFonts w:ascii="Times New Roman" w:hAnsi="Times New Roman" w:cs="Times New Roman"/>
          <w:color w:val="0D0D0D" w:themeColor="text1" w:themeTint="F2"/>
          <w:sz w:val="24"/>
          <w:szCs w:val="24"/>
        </w:rPr>
      </w:pPr>
    </w:p>
    <w:p w:rsidR="004F4861" w:rsidRPr="007718EE" w:rsidRDefault="00CC1A9F" w:rsidP="004F4861">
      <w:pPr>
        <w:spacing w:after="0" w:line="240" w:lineRule="auto"/>
        <w:rPr>
          <w:rFonts w:ascii="Times New Roman" w:hAnsi="Times New Roman" w:cs="Times New Roman"/>
          <w:color w:val="0D0D0D" w:themeColor="text1" w:themeTint="F2"/>
          <w:sz w:val="24"/>
          <w:szCs w:val="24"/>
        </w:rPr>
      </w:pPr>
      <w:r w:rsidRPr="007718EE">
        <w:rPr>
          <w:rFonts w:ascii="Times New Roman" w:hAnsi="Times New Roman" w:cs="Times New Roman"/>
          <w:color w:val="0D0D0D" w:themeColor="text1" w:themeTint="F2"/>
          <w:sz w:val="24"/>
          <w:szCs w:val="24"/>
        </w:rPr>
        <w:t xml:space="preserve">Given this overview of </w:t>
      </w:r>
      <w:r w:rsidR="00E77709">
        <w:rPr>
          <w:rFonts w:ascii="Times New Roman" w:hAnsi="Times New Roman" w:cs="Times New Roman"/>
          <w:color w:val="0D0D0D" w:themeColor="text1" w:themeTint="F2"/>
          <w:sz w:val="24"/>
          <w:szCs w:val="24"/>
        </w:rPr>
        <w:t>the</w:t>
      </w:r>
      <w:r w:rsidRPr="007718EE">
        <w:rPr>
          <w:rFonts w:ascii="Times New Roman" w:hAnsi="Times New Roman" w:cs="Times New Roman"/>
          <w:color w:val="0D0D0D" w:themeColor="text1" w:themeTint="F2"/>
          <w:sz w:val="24"/>
          <w:szCs w:val="24"/>
        </w:rPr>
        <w:t xml:space="preserve"> future, people are invited to believe in the Messiah. He came the first time to pay for the sins of the world and </w:t>
      </w:r>
      <w:r w:rsidR="00E77709">
        <w:rPr>
          <w:rFonts w:ascii="Times New Roman" w:hAnsi="Times New Roman" w:cs="Times New Roman"/>
          <w:color w:val="0D0D0D" w:themeColor="text1" w:themeTint="F2"/>
          <w:sz w:val="24"/>
          <w:szCs w:val="24"/>
        </w:rPr>
        <w:t xml:space="preserve">to </w:t>
      </w:r>
      <w:bookmarkStart w:id="0" w:name="_GoBack"/>
      <w:bookmarkEnd w:id="0"/>
      <w:r w:rsidRPr="007718EE">
        <w:rPr>
          <w:rFonts w:ascii="Times New Roman" w:hAnsi="Times New Roman" w:cs="Times New Roman"/>
          <w:color w:val="0D0D0D" w:themeColor="text1" w:themeTint="F2"/>
          <w:sz w:val="24"/>
          <w:szCs w:val="24"/>
        </w:rPr>
        <w:t>rise from the dead. When He returns He will come as the sovereign king/priest angrily subduing the enemies. By believing in Him now, we are arriving in faith ahead of His people, the Jews, who will only believe in Him shortly before His return. Secure your place in the Messiah’s future kingdom by believing in Him today.</w:t>
      </w:r>
    </w:p>
    <w:p w:rsidR="004E1AA3" w:rsidRDefault="004E1AA3">
      <w:pPr>
        <w:spacing w:after="0" w:line="240" w:lineRule="auto"/>
        <w:rPr>
          <w:rFonts w:ascii="Times New Roman" w:eastAsia="Times New Roman" w:hAnsi="Times New Roman" w:cs="Times New Roman"/>
          <w:color w:val="0D0D0D" w:themeColor="text1" w:themeTint="F2"/>
          <w:sz w:val="24"/>
          <w:szCs w:val="24"/>
        </w:rPr>
      </w:pPr>
      <w:r>
        <w:rPr>
          <w:color w:val="0D0D0D" w:themeColor="text1" w:themeTint="F2"/>
        </w:rPr>
        <w:br w:type="page"/>
      </w:r>
    </w:p>
    <w:p w:rsidR="000C5857" w:rsidRPr="007718EE" w:rsidRDefault="004E1AA3" w:rsidP="004F4861">
      <w:pPr>
        <w:pStyle w:val="NormalWeb"/>
        <w:rPr>
          <w:color w:val="0D0D0D" w:themeColor="text1" w:themeTint="F2"/>
        </w:rPr>
      </w:pPr>
      <w:r>
        <w:rPr>
          <w:noProof/>
        </w:rPr>
        <w:lastRenderedPageBreak/>
        <w:drawing>
          <wp:inline distT="0" distB="0" distL="0" distR="0" wp14:anchorId="78033D1A" wp14:editId="652A32FA">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7691755"/>
                    </a:xfrm>
                    <a:prstGeom prst="rect">
                      <a:avLst/>
                    </a:prstGeom>
                  </pic:spPr>
                </pic:pic>
              </a:graphicData>
            </a:graphic>
          </wp:inline>
        </w:drawing>
      </w:r>
    </w:p>
    <w:sectPr w:rsidR="000C5857" w:rsidRPr="007718EE">
      <w:head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7CC6" w:rsidRDefault="00427CC6" w:rsidP="00542EC2">
      <w:r>
        <w:separator/>
      </w:r>
    </w:p>
  </w:endnote>
  <w:endnote w:type="continuationSeparator" w:id="0">
    <w:p w:rsidR="00427CC6" w:rsidRDefault="00427CC6" w:rsidP="00542E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7CC6" w:rsidRDefault="00427CC6" w:rsidP="00542EC2">
      <w:r>
        <w:separator/>
      </w:r>
    </w:p>
  </w:footnote>
  <w:footnote w:type="continuationSeparator" w:id="0">
    <w:p w:rsidR="00427CC6" w:rsidRDefault="00427CC6" w:rsidP="00542EC2">
      <w:r>
        <w:continuationSeparator/>
      </w:r>
    </w:p>
  </w:footnote>
  <w:footnote w:id="1">
    <w:p w:rsidR="00D551BD" w:rsidRDefault="00D551BD" w:rsidP="00D551BD">
      <w:r>
        <w:rPr>
          <w:vertAlign w:val="superscript"/>
        </w:rPr>
        <w:footnoteRef/>
      </w:r>
      <w:r>
        <w:t xml:space="preserve"> Ryrie, C. C. (1994). </w:t>
      </w:r>
      <w:r>
        <w:rPr>
          <w:i/>
        </w:rPr>
        <w:t>Ryrie study Bible: King James Version</w:t>
      </w:r>
      <w:r>
        <w:t xml:space="preserve"> (Expanded ed., p. 831). Chicago: Moody Press.</w:t>
      </w:r>
    </w:p>
  </w:footnote>
  <w:footnote w:id="2">
    <w:p w:rsidR="00944BF9" w:rsidRDefault="00944BF9" w:rsidP="00944BF9">
      <w:r>
        <w:rPr>
          <w:vertAlign w:val="superscript"/>
        </w:rPr>
        <w:footnoteRef/>
      </w:r>
      <w:r>
        <w:t xml:space="preserve"> Smith, J. E. (1996). </w:t>
      </w:r>
      <w:proofErr w:type="gramStart"/>
      <w:r>
        <w:rPr>
          <w:i/>
        </w:rPr>
        <w:t>The wisdom literature and Psalms</w:t>
      </w:r>
      <w:r>
        <w:t xml:space="preserve"> (Ps).</w:t>
      </w:r>
      <w:proofErr w:type="gramEnd"/>
      <w:r>
        <w:t xml:space="preserve"> Joplin, MO: College Press Pub. 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0601914"/>
      <w:docPartObj>
        <w:docPartGallery w:val="Page Numbers (Top of Page)"/>
        <w:docPartUnique/>
      </w:docPartObj>
    </w:sdtPr>
    <w:sdtEndPr>
      <w:rPr>
        <w:noProof/>
      </w:rPr>
    </w:sdtEndPr>
    <w:sdtContent>
      <w:p w:rsidR="00542EC2" w:rsidRDefault="00542EC2">
        <w:pPr>
          <w:pStyle w:val="Header"/>
          <w:jc w:val="right"/>
        </w:pPr>
        <w:r>
          <w:fldChar w:fldCharType="begin"/>
        </w:r>
        <w:r>
          <w:instrText xml:space="preserve"> PAGE   \* MERGEFORMAT </w:instrText>
        </w:r>
        <w:r>
          <w:fldChar w:fldCharType="separate"/>
        </w:r>
        <w:r w:rsidR="00E77709">
          <w:rPr>
            <w:noProof/>
          </w:rPr>
          <w:t>5</w:t>
        </w:r>
        <w:r>
          <w:rPr>
            <w:noProof/>
          </w:rPr>
          <w:fldChar w:fldCharType="end"/>
        </w:r>
      </w:p>
    </w:sdtContent>
  </w:sdt>
  <w:p w:rsidR="00542EC2" w:rsidRDefault="00542EC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33D6A"/>
    <w:multiLevelType w:val="hybridMultilevel"/>
    <w:tmpl w:val="87D0C0E0"/>
    <w:lvl w:ilvl="0" w:tplc="0409000F">
      <w:start w:val="1"/>
      <w:numFmt w:val="decimal"/>
      <w:lvlText w:val="%1."/>
      <w:lvlJc w:val="left"/>
      <w:pPr>
        <w:ind w:left="720" w:hanging="360"/>
      </w:pPr>
      <w:rPr>
        <w:rFonts w:hint="default"/>
      </w:rPr>
    </w:lvl>
    <w:lvl w:ilvl="1" w:tplc="0409000D">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343850"/>
    <w:multiLevelType w:val="hybridMultilevel"/>
    <w:tmpl w:val="3266DF9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574B38"/>
    <w:multiLevelType w:val="hybridMultilevel"/>
    <w:tmpl w:val="B0EAA5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BE5A77"/>
    <w:multiLevelType w:val="hybridMultilevel"/>
    <w:tmpl w:val="8AD0E8F6"/>
    <w:lvl w:ilvl="0" w:tplc="0409000F">
      <w:start w:val="1"/>
      <w:numFmt w:val="decimal"/>
      <w:lvlText w:val="%1."/>
      <w:lvlJc w:val="left"/>
      <w:pPr>
        <w:ind w:left="720" w:hanging="360"/>
      </w:pPr>
      <w:rPr>
        <w:rFonts w:hint="default"/>
      </w:rPr>
    </w:lvl>
    <w:lvl w:ilvl="1" w:tplc="0409000D">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FC3B43"/>
    <w:multiLevelType w:val="hybridMultilevel"/>
    <w:tmpl w:val="66F8B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D67707"/>
    <w:multiLevelType w:val="hybridMultilevel"/>
    <w:tmpl w:val="26B8BF74"/>
    <w:lvl w:ilvl="0" w:tplc="5CA465E2">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D155C3E"/>
    <w:multiLevelType w:val="hybridMultilevel"/>
    <w:tmpl w:val="3418DB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CF66B4"/>
    <w:multiLevelType w:val="hybridMultilevel"/>
    <w:tmpl w:val="B008B5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795A32"/>
    <w:multiLevelType w:val="hybridMultilevel"/>
    <w:tmpl w:val="113698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87015B1"/>
    <w:multiLevelType w:val="hybridMultilevel"/>
    <w:tmpl w:val="99362F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B324DD2"/>
    <w:multiLevelType w:val="hybridMultilevel"/>
    <w:tmpl w:val="96DE6B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3E4B4E"/>
    <w:multiLevelType w:val="hybridMultilevel"/>
    <w:tmpl w:val="559A621A"/>
    <w:lvl w:ilvl="0" w:tplc="5CA465E2">
      <w:start w:val="1"/>
      <w:numFmt w:val="upp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06314CC"/>
    <w:multiLevelType w:val="hybridMultilevel"/>
    <w:tmpl w:val="F8544A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37B0818"/>
    <w:multiLevelType w:val="hybridMultilevel"/>
    <w:tmpl w:val="74E60990"/>
    <w:lvl w:ilvl="0" w:tplc="1A00D08A">
      <w:start w:val="1"/>
      <w:numFmt w:val="bullet"/>
      <w:lvlText w:val="•"/>
      <w:lvlJc w:val="left"/>
      <w:pPr>
        <w:tabs>
          <w:tab w:val="num" w:pos="720"/>
        </w:tabs>
        <w:ind w:left="720" w:hanging="360"/>
      </w:pPr>
      <w:rPr>
        <w:rFonts w:ascii="Times New Roman" w:hAnsi="Times New Roman" w:hint="default"/>
      </w:rPr>
    </w:lvl>
    <w:lvl w:ilvl="1" w:tplc="E5BAB49A">
      <w:start w:val="1889"/>
      <w:numFmt w:val="bullet"/>
      <w:lvlText w:val="–"/>
      <w:lvlJc w:val="left"/>
      <w:pPr>
        <w:tabs>
          <w:tab w:val="num" w:pos="1440"/>
        </w:tabs>
        <w:ind w:left="1440" w:hanging="360"/>
      </w:pPr>
      <w:rPr>
        <w:rFonts w:ascii="Times New Roman" w:hAnsi="Times New Roman" w:hint="default"/>
      </w:rPr>
    </w:lvl>
    <w:lvl w:ilvl="2" w:tplc="EFB477EC" w:tentative="1">
      <w:start w:val="1"/>
      <w:numFmt w:val="bullet"/>
      <w:lvlText w:val="•"/>
      <w:lvlJc w:val="left"/>
      <w:pPr>
        <w:tabs>
          <w:tab w:val="num" w:pos="2160"/>
        </w:tabs>
        <w:ind w:left="2160" w:hanging="360"/>
      </w:pPr>
      <w:rPr>
        <w:rFonts w:ascii="Times New Roman" w:hAnsi="Times New Roman" w:hint="default"/>
      </w:rPr>
    </w:lvl>
    <w:lvl w:ilvl="3" w:tplc="050AB372" w:tentative="1">
      <w:start w:val="1"/>
      <w:numFmt w:val="bullet"/>
      <w:lvlText w:val="•"/>
      <w:lvlJc w:val="left"/>
      <w:pPr>
        <w:tabs>
          <w:tab w:val="num" w:pos="2880"/>
        </w:tabs>
        <w:ind w:left="2880" w:hanging="360"/>
      </w:pPr>
      <w:rPr>
        <w:rFonts w:ascii="Times New Roman" w:hAnsi="Times New Roman" w:hint="default"/>
      </w:rPr>
    </w:lvl>
    <w:lvl w:ilvl="4" w:tplc="BE06A48E" w:tentative="1">
      <w:start w:val="1"/>
      <w:numFmt w:val="bullet"/>
      <w:lvlText w:val="•"/>
      <w:lvlJc w:val="left"/>
      <w:pPr>
        <w:tabs>
          <w:tab w:val="num" w:pos="3600"/>
        </w:tabs>
        <w:ind w:left="3600" w:hanging="360"/>
      </w:pPr>
      <w:rPr>
        <w:rFonts w:ascii="Times New Roman" w:hAnsi="Times New Roman" w:hint="default"/>
      </w:rPr>
    </w:lvl>
    <w:lvl w:ilvl="5" w:tplc="52F03E1A" w:tentative="1">
      <w:start w:val="1"/>
      <w:numFmt w:val="bullet"/>
      <w:lvlText w:val="•"/>
      <w:lvlJc w:val="left"/>
      <w:pPr>
        <w:tabs>
          <w:tab w:val="num" w:pos="4320"/>
        </w:tabs>
        <w:ind w:left="4320" w:hanging="360"/>
      </w:pPr>
      <w:rPr>
        <w:rFonts w:ascii="Times New Roman" w:hAnsi="Times New Roman" w:hint="default"/>
      </w:rPr>
    </w:lvl>
    <w:lvl w:ilvl="6" w:tplc="E5348BB2" w:tentative="1">
      <w:start w:val="1"/>
      <w:numFmt w:val="bullet"/>
      <w:lvlText w:val="•"/>
      <w:lvlJc w:val="left"/>
      <w:pPr>
        <w:tabs>
          <w:tab w:val="num" w:pos="5040"/>
        </w:tabs>
        <w:ind w:left="5040" w:hanging="360"/>
      </w:pPr>
      <w:rPr>
        <w:rFonts w:ascii="Times New Roman" w:hAnsi="Times New Roman" w:hint="default"/>
      </w:rPr>
    </w:lvl>
    <w:lvl w:ilvl="7" w:tplc="8FD436E6" w:tentative="1">
      <w:start w:val="1"/>
      <w:numFmt w:val="bullet"/>
      <w:lvlText w:val="•"/>
      <w:lvlJc w:val="left"/>
      <w:pPr>
        <w:tabs>
          <w:tab w:val="num" w:pos="5760"/>
        </w:tabs>
        <w:ind w:left="5760" w:hanging="360"/>
      </w:pPr>
      <w:rPr>
        <w:rFonts w:ascii="Times New Roman" w:hAnsi="Times New Roman" w:hint="default"/>
      </w:rPr>
    </w:lvl>
    <w:lvl w:ilvl="8" w:tplc="5F62C296" w:tentative="1">
      <w:start w:val="1"/>
      <w:numFmt w:val="bullet"/>
      <w:lvlText w:val="•"/>
      <w:lvlJc w:val="left"/>
      <w:pPr>
        <w:tabs>
          <w:tab w:val="num" w:pos="6480"/>
        </w:tabs>
        <w:ind w:left="6480" w:hanging="360"/>
      </w:pPr>
      <w:rPr>
        <w:rFonts w:ascii="Times New Roman" w:hAnsi="Times New Roman" w:hint="default"/>
      </w:rPr>
    </w:lvl>
  </w:abstractNum>
  <w:abstractNum w:abstractNumId="14">
    <w:nsid w:val="472642ED"/>
    <w:multiLevelType w:val="hybridMultilevel"/>
    <w:tmpl w:val="A56EFF00"/>
    <w:lvl w:ilvl="0" w:tplc="335E121C">
      <w:start w:val="1"/>
      <w:numFmt w:val="bullet"/>
      <w:lvlText w:val="•"/>
      <w:lvlJc w:val="left"/>
      <w:pPr>
        <w:tabs>
          <w:tab w:val="num" w:pos="720"/>
        </w:tabs>
        <w:ind w:left="720" w:hanging="360"/>
      </w:pPr>
      <w:rPr>
        <w:rFonts w:ascii="Times New Roman" w:hAnsi="Times New Roman" w:hint="default"/>
      </w:rPr>
    </w:lvl>
    <w:lvl w:ilvl="1" w:tplc="12CA53F8" w:tentative="1">
      <w:start w:val="1"/>
      <w:numFmt w:val="bullet"/>
      <w:lvlText w:val="•"/>
      <w:lvlJc w:val="left"/>
      <w:pPr>
        <w:tabs>
          <w:tab w:val="num" w:pos="1440"/>
        </w:tabs>
        <w:ind w:left="1440" w:hanging="360"/>
      </w:pPr>
      <w:rPr>
        <w:rFonts w:ascii="Times New Roman" w:hAnsi="Times New Roman" w:hint="default"/>
      </w:rPr>
    </w:lvl>
    <w:lvl w:ilvl="2" w:tplc="A454A27A" w:tentative="1">
      <w:start w:val="1"/>
      <w:numFmt w:val="bullet"/>
      <w:lvlText w:val="•"/>
      <w:lvlJc w:val="left"/>
      <w:pPr>
        <w:tabs>
          <w:tab w:val="num" w:pos="2160"/>
        </w:tabs>
        <w:ind w:left="2160" w:hanging="360"/>
      </w:pPr>
      <w:rPr>
        <w:rFonts w:ascii="Times New Roman" w:hAnsi="Times New Roman" w:hint="default"/>
      </w:rPr>
    </w:lvl>
    <w:lvl w:ilvl="3" w:tplc="9378F074" w:tentative="1">
      <w:start w:val="1"/>
      <w:numFmt w:val="bullet"/>
      <w:lvlText w:val="•"/>
      <w:lvlJc w:val="left"/>
      <w:pPr>
        <w:tabs>
          <w:tab w:val="num" w:pos="2880"/>
        </w:tabs>
        <w:ind w:left="2880" w:hanging="360"/>
      </w:pPr>
      <w:rPr>
        <w:rFonts w:ascii="Times New Roman" w:hAnsi="Times New Roman" w:hint="default"/>
      </w:rPr>
    </w:lvl>
    <w:lvl w:ilvl="4" w:tplc="239EA9FC" w:tentative="1">
      <w:start w:val="1"/>
      <w:numFmt w:val="bullet"/>
      <w:lvlText w:val="•"/>
      <w:lvlJc w:val="left"/>
      <w:pPr>
        <w:tabs>
          <w:tab w:val="num" w:pos="3600"/>
        </w:tabs>
        <w:ind w:left="3600" w:hanging="360"/>
      </w:pPr>
      <w:rPr>
        <w:rFonts w:ascii="Times New Roman" w:hAnsi="Times New Roman" w:hint="default"/>
      </w:rPr>
    </w:lvl>
    <w:lvl w:ilvl="5" w:tplc="C9E887B8" w:tentative="1">
      <w:start w:val="1"/>
      <w:numFmt w:val="bullet"/>
      <w:lvlText w:val="•"/>
      <w:lvlJc w:val="left"/>
      <w:pPr>
        <w:tabs>
          <w:tab w:val="num" w:pos="4320"/>
        </w:tabs>
        <w:ind w:left="4320" w:hanging="360"/>
      </w:pPr>
      <w:rPr>
        <w:rFonts w:ascii="Times New Roman" w:hAnsi="Times New Roman" w:hint="default"/>
      </w:rPr>
    </w:lvl>
    <w:lvl w:ilvl="6" w:tplc="459271FA" w:tentative="1">
      <w:start w:val="1"/>
      <w:numFmt w:val="bullet"/>
      <w:lvlText w:val="•"/>
      <w:lvlJc w:val="left"/>
      <w:pPr>
        <w:tabs>
          <w:tab w:val="num" w:pos="5040"/>
        </w:tabs>
        <w:ind w:left="5040" w:hanging="360"/>
      </w:pPr>
      <w:rPr>
        <w:rFonts w:ascii="Times New Roman" w:hAnsi="Times New Roman" w:hint="default"/>
      </w:rPr>
    </w:lvl>
    <w:lvl w:ilvl="7" w:tplc="02E0AEBC" w:tentative="1">
      <w:start w:val="1"/>
      <w:numFmt w:val="bullet"/>
      <w:lvlText w:val="•"/>
      <w:lvlJc w:val="left"/>
      <w:pPr>
        <w:tabs>
          <w:tab w:val="num" w:pos="5760"/>
        </w:tabs>
        <w:ind w:left="5760" w:hanging="360"/>
      </w:pPr>
      <w:rPr>
        <w:rFonts w:ascii="Times New Roman" w:hAnsi="Times New Roman" w:hint="default"/>
      </w:rPr>
    </w:lvl>
    <w:lvl w:ilvl="8" w:tplc="DB8E65C4" w:tentative="1">
      <w:start w:val="1"/>
      <w:numFmt w:val="bullet"/>
      <w:lvlText w:val="•"/>
      <w:lvlJc w:val="left"/>
      <w:pPr>
        <w:tabs>
          <w:tab w:val="num" w:pos="6480"/>
        </w:tabs>
        <w:ind w:left="6480" w:hanging="360"/>
      </w:pPr>
      <w:rPr>
        <w:rFonts w:ascii="Times New Roman" w:hAnsi="Times New Roman" w:hint="default"/>
      </w:rPr>
    </w:lvl>
  </w:abstractNum>
  <w:abstractNum w:abstractNumId="15">
    <w:nsid w:val="58BA2927"/>
    <w:multiLevelType w:val="hybridMultilevel"/>
    <w:tmpl w:val="0B062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1651E79"/>
    <w:multiLevelType w:val="hybridMultilevel"/>
    <w:tmpl w:val="5FAE345C"/>
    <w:lvl w:ilvl="0" w:tplc="0409000F">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1AA784D"/>
    <w:multiLevelType w:val="hybridMultilevel"/>
    <w:tmpl w:val="B9BE21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433409B"/>
    <w:multiLevelType w:val="multilevel"/>
    <w:tmpl w:val="B8B43EE6"/>
    <w:lvl w:ilvl="0">
      <w:start w:val="1"/>
      <w:numFmt w:val="decimal"/>
      <w:lvlText w:val="%1."/>
      <w:lvlJc w:val="left"/>
      <w:pPr>
        <w:ind w:left="360" w:hanging="360"/>
      </w:pPr>
      <w:rPr>
        <w:b w:val="0"/>
      </w:rPr>
    </w:lvl>
    <w:lvl w:ilvl="1">
      <w:start w:val="1"/>
      <w:numFmt w:val="bullet"/>
      <w:lvlText w:val=""/>
      <w:lvlJc w:val="left"/>
      <w:pPr>
        <w:ind w:left="792" w:hanging="432"/>
      </w:pPr>
      <w:rPr>
        <w:rFonts w:ascii="Wingdings" w:hAnsi="Wingding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66CA194E"/>
    <w:multiLevelType w:val="hybridMultilevel"/>
    <w:tmpl w:val="FBAA520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8455CB1"/>
    <w:multiLevelType w:val="hybridMultilevel"/>
    <w:tmpl w:val="C8281B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CA717A7"/>
    <w:multiLevelType w:val="hybridMultilevel"/>
    <w:tmpl w:val="38A69148"/>
    <w:lvl w:ilvl="0" w:tplc="EAA41976">
      <w:start w:val="1"/>
      <w:numFmt w:val="bullet"/>
      <w:lvlText w:val="•"/>
      <w:lvlJc w:val="left"/>
      <w:pPr>
        <w:tabs>
          <w:tab w:val="num" w:pos="720"/>
        </w:tabs>
        <w:ind w:left="720" w:hanging="360"/>
      </w:pPr>
      <w:rPr>
        <w:rFonts w:ascii="Times New Roman" w:hAnsi="Times New Roman" w:hint="default"/>
      </w:rPr>
    </w:lvl>
    <w:lvl w:ilvl="1" w:tplc="1DDE10DC" w:tentative="1">
      <w:start w:val="1"/>
      <w:numFmt w:val="bullet"/>
      <w:lvlText w:val="•"/>
      <w:lvlJc w:val="left"/>
      <w:pPr>
        <w:tabs>
          <w:tab w:val="num" w:pos="1440"/>
        </w:tabs>
        <w:ind w:left="1440" w:hanging="360"/>
      </w:pPr>
      <w:rPr>
        <w:rFonts w:ascii="Times New Roman" w:hAnsi="Times New Roman" w:hint="default"/>
      </w:rPr>
    </w:lvl>
    <w:lvl w:ilvl="2" w:tplc="40B856FC" w:tentative="1">
      <w:start w:val="1"/>
      <w:numFmt w:val="bullet"/>
      <w:lvlText w:val="•"/>
      <w:lvlJc w:val="left"/>
      <w:pPr>
        <w:tabs>
          <w:tab w:val="num" w:pos="2160"/>
        </w:tabs>
        <w:ind w:left="2160" w:hanging="360"/>
      </w:pPr>
      <w:rPr>
        <w:rFonts w:ascii="Times New Roman" w:hAnsi="Times New Roman" w:hint="default"/>
      </w:rPr>
    </w:lvl>
    <w:lvl w:ilvl="3" w:tplc="9A3ED68E" w:tentative="1">
      <w:start w:val="1"/>
      <w:numFmt w:val="bullet"/>
      <w:lvlText w:val="•"/>
      <w:lvlJc w:val="left"/>
      <w:pPr>
        <w:tabs>
          <w:tab w:val="num" w:pos="2880"/>
        </w:tabs>
        <w:ind w:left="2880" w:hanging="360"/>
      </w:pPr>
      <w:rPr>
        <w:rFonts w:ascii="Times New Roman" w:hAnsi="Times New Roman" w:hint="default"/>
      </w:rPr>
    </w:lvl>
    <w:lvl w:ilvl="4" w:tplc="9FB8C7E4" w:tentative="1">
      <w:start w:val="1"/>
      <w:numFmt w:val="bullet"/>
      <w:lvlText w:val="•"/>
      <w:lvlJc w:val="left"/>
      <w:pPr>
        <w:tabs>
          <w:tab w:val="num" w:pos="3600"/>
        </w:tabs>
        <w:ind w:left="3600" w:hanging="360"/>
      </w:pPr>
      <w:rPr>
        <w:rFonts w:ascii="Times New Roman" w:hAnsi="Times New Roman" w:hint="default"/>
      </w:rPr>
    </w:lvl>
    <w:lvl w:ilvl="5" w:tplc="1512D168" w:tentative="1">
      <w:start w:val="1"/>
      <w:numFmt w:val="bullet"/>
      <w:lvlText w:val="•"/>
      <w:lvlJc w:val="left"/>
      <w:pPr>
        <w:tabs>
          <w:tab w:val="num" w:pos="4320"/>
        </w:tabs>
        <w:ind w:left="4320" w:hanging="360"/>
      </w:pPr>
      <w:rPr>
        <w:rFonts w:ascii="Times New Roman" w:hAnsi="Times New Roman" w:hint="default"/>
      </w:rPr>
    </w:lvl>
    <w:lvl w:ilvl="6" w:tplc="26780B90" w:tentative="1">
      <w:start w:val="1"/>
      <w:numFmt w:val="bullet"/>
      <w:lvlText w:val="•"/>
      <w:lvlJc w:val="left"/>
      <w:pPr>
        <w:tabs>
          <w:tab w:val="num" w:pos="5040"/>
        </w:tabs>
        <w:ind w:left="5040" w:hanging="360"/>
      </w:pPr>
      <w:rPr>
        <w:rFonts w:ascii="Times New Roman" w:hAnsi="Times New Roman" w:hint="default"/>
      </w:rPr>
    </w:lvl>
    <w:lvl w:ilvl="7" w:tplc="EABE3D38" w:tentative="1">
      <w:start w:val="1"/>
      <w:numFmt w:val="bullet"/>
      <w:lvlText w:val="•"/>
      <w:lvlJc w:val="left"/>
      <w:pPr>
        <w:tabs>
          <w:tab w:val="num" w:pos="5760"/>
        </w:tabs>
        <w:ind w:left="5760" w:hanging="360"/>
      </w:pPr>
      <w:rPr>
        <w:rFonts w:ascii="Times New Roman" w:hAnsi="Times New Roman" w:hint="default"/>
      </w:rPr>
    </w:lvl>
    <w:lvl w:ilvl="8" w:tplc="FC3C22AC" w:tentative="1">
      <w:start w:val="1"/>
      <w:numFmt w:val="bullet"/>
      <w:lvlText w:val="•"/>
      <w:lvlJc w:val="left"/>
      <w:pPr>
        <w:tabs>
          <w:tab w:val="num" w:pos="6480"/>
        </w:tabs>
        <w:ind w:left="6480" w:hanging="360"/>
      </w:pPr>
      <w:rPr>
        <w:rFonts w:ascii="Times New Roman" w:hAnsi="Times New Roman" w:hint="default"/>
      </w:rPr>
    </w:lvl>
  </w:abstractNum>
  <w:abstractNum w:abstractNumId="22">
    <w:nsid w:val="752C6755"/>
    <w:multiLevelType w:val="hybridMultilevel"/>
    <w:tmpl w:val="E54406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62541D9"/>
    <w:multiLevelType w:val="hybridMultilevel"/>
    <w:tmpl w:val="C8B2CE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7123669"/>
    <w:multiLevelType w:val="hybridMultilevel"/>
    <w:tmpl w:val="D7D250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A184430"/>
    <w:multiLevelType w:val="hybridMultilevel"/>
    <w:tmpl w:val="5FB63332"/>
    <w:lvl w:ilvl="0" w:tplc="89D8C6C2">
      <w:start w:val="1"/>
      <w:numFmt w:val="bullet"/>
      <w:lvlText w:val="•"/>
      <w:lvlJc w:val="left"/>
      <w:pPr>
        <w:tabs>
          <w:tab w:val="num" w:pos="720"/>
        </w:tabs>
        <w:ind w:left="720" w:hanging="360"/>
      </w:pPr>
      <w:rPr>
        <w:rFonts w:ascii="Times New Roman" w:hAnsi="Times New Roman" w:hint="default"/>
      </w:rPr>
    </w:lvl>
    <w:lvl w:ilvl="1" w:tplc="77742154" w:tentative="1">
      <w:start w:val="1"/>
      <w:numFmt w:val="bullet"/>
      <w:lvlText w:val="•"/>
      <w:lvlJc w:val="left"/>
      <w:pPr>
        <w:tabs>
          <w:tab w:val="num" w:pos="1440"/>
        </w:tabs>
        <w:ind w:left="1440" w:hanging="360"/>
      </w:pPr>
      <w:rPr>
        <w:rFonts w:ascii="Times New Roman" w:hAnsi="Times New Roman" w:hint="default"/>
      </w:rPr>
    </w:lvl>
    <w:lvl w:ilvl="2" w:tplc="FEA220B4" w:tentative="1">
      <w:start w:val="1"/>
      <w:numFmt w:val="bullet"/>
      <w:lvlText w:val="•"/>
      <w:lvlJc w:val="left"/>
      <w:pPr>
        <w:tabs>
          <w:tab w:val="num" w:pos="2160"/>
        </w:tabs>
        <w:ind w:left="2160" w:hanging="360"/>
      </w:pPr>
      <w:rPr>
        <w:rFonts w:ascii="Times New Roman" w:hAnsi="Times New Roman" w:hint="default"/>
      </w:rPr>
    </w:lvl>
    <w:lvl w:ilvl="3" w:tplc="DAF8F4D4" w:tentative="1">
      <w:start w:val="1"/>
      <w:numFmt w:val="bullet"/>
      <w:lvlText w:val="•"/>
      <w:lvlJc w:val="left"/>
      <w:pPr>
        <w:tabs>
          <w:tab w:val="num" w:pos="2880"/>
        </w:tabs>
        <w:ind w:left="2880" w:hanging="360"/>
      </w:pPr>
      <w:rPr>
        <w:rFonts w:ascii="Times New Roman" w:hAnsi="Times New Roman" w:hint="default"/>
      </w:rPr>
    </w:lvl>
    <w:lvl w:ilvl="4" w:tplc="3168AC86" w:tentative="1">
      <w:start w:val="1"/>
      <w:numFmt w:val="bullet"/>
      <w:lvlText w:val="•"/>
      <w:lvlJc w:val="left"/>
      <w:pPr>
        <w:tabs>
          <w:tab w:val="num" w:pos="3600"/>
        </w:tabs>
        <w:ind w:left="3600" w:hanging="360"/>
      </w:pPr>
      <w:rPr>
        <w:rFonts w:ascii="Times New Roman" w:hAnsi="Times New Roman" w:hint="default"/>
      </w:rPr>
    </w:lvl>
    <w:lvl w:ilvl="5" w:tplc="460CB17C" w:tentative="1">
      <w:start w:val="1"/>
      <w:numFmt w:val="bullet"/>
      <w:lvlText w:val="•"/>
      <w:lvlJc w:val="left"/>
      <w:pPr>
        <w:tabs>
          <w:tab w:val="num" w:pos="4320"/>
        </w:tabs>
        <w:ind w:left="4320" w:hanging="360"/>
      </w:pPr>
      <w:rPr>
        <w:rFonts w:ascii="Times New Roman" w:hAnsi="Times New Roman" w:hint="default"/>
      </w:rPr>
    </w:lvl>
    <w:lvl w:ilvl="6" w:tplc="8FECF6CA" w:tentative="1">
      <w:start w:val="1"/>
      <w:numFmt w:val="bullet"/>
      <w:lvlText w:val="•"/>
      <w:lvlJc w:val="left"/>
      <w:pPr>
        <w:tabs>
          <w:tab w:val="num" w:pos="5040"/>
        </w:tabs>
        <w:ind w:left="5040" w:hanging="360"/>
      </w:pPr>
      <w:rPr>
        <w:rFonts w:ascii="Times New Roman" w:hAnsi="Times New Roman" w:hint="default"/>
      </w:rPr>
    </w:lvl>
    <w:lvl w:ilvl="7" w:tplc="4B6ABA56" w:tentative="1">
      <w:start w:val="1"/>
      <w:numFmt w:val="bullet"/>
      <w:lvlText w:val="•"/>
      <w:lvlJc w:val="left"/>
      <w:pPr>
        <w:tabs>
          <w:tab w:val="num" w:pos="5760"/>
        </w:tabs>
        <w:ind w:left="5760" w:hanging="360"/>
      </w:pPr>
      <w:rPr>
        <w:rFonts w:ascii="Times New Roman" w:hAnsi="Times New Roman" w:hint="default"/>
      </w:rPr>
    </w:lvl>
    <w:lvl w:ilvl="8" w:tplc="24567928" w:tentative="1">
      <w:start w:val="1"/>
      <w:numFmt w:val="bullet"/>
      <w:lvlText w:val="•"/>
      <w:lvlJc w:val="left"/>
      <w:pPr>
        <w:tabs>
          <w:tab w:val="num" w:pos="6480"/>
        </w:tabs>
        <w:ind w:left="6480" w:hanging="360"/>
      </w:pPr>
      <w:rPr>
        <w:rFonts w:ascii="Times New Roman" w:hAnsi="Times New Roman" w:hint="default"/>
      </w:rPr>
    </w:lvl>
  </w:abstractNum>
  <w:abstractNum w:abstractNumId="26">
    <w:nsid w:val="7B246699"/>
    <w:multiLevelType w:val="hybridMultilevel"/>
    <w:tmpl w:val="989E76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E38771F"/>
    <w:multiLevelType w:val="hybridMultilevel"/>
    <w:tmpl w:val="3646AE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E4500DD"/>
    <w:multiLevelType w:val="hybridMultilevel"/>
    <w:tmpl w:val="001473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7"/>
  </w:num>
  <w:num w:numId="3">
    <w:abstractNumId w:val="18"/>
  </w:num>
  <w:num w:numId="4">
    <w:abstractNumId w:val="0"/>
  </w:num>
  <w:num w:numId="5">
    <w:abstractNumId w:val="3"/>
  </w:num>
  <w:num w:numId="6">
    <w:abstractNumId w:val="15"/>
  </w:num>
  <w:num w:numId="7">
    <w:abstractNumId w:val="1"/>
  </w:num>
  <w:num w:numId="8">
    <w:abstractNumId w:val="2"/>
  </w:num>
  <w:num w:numId="9">
    <w:abstractNumId w:val="8"/>
  </w:num>
  <w:num w:numId="10">
    <w:abstractNumId w:val="17"/>
  </w:num>
  <w:num w:numId="11">
    <w:abstractNumId w:val="13"/>
  </w:num>
  <w:num w:numId="12">
    <w:abstractNumId w:val="23"/>
  </w:num>
  <w:num w:numId="13">
    <w:abstractNumId w:val="14"/>
  </w:num>
  <w:num w:numId="14">
    <w:abstractNumId w:val="25"/>
  </w:num>
  <w:num w:numId="15">
    <w:abstractNumId w:val="28"/>
  </w:num>
  <w:num w:numId="16">
    <w:abstractNumId w:val="26"/>
  </w:num>
  <w:num w:numId="17">
    <w:abstractNumId w:val="21"/>
  </w:num>
  <w:num w:numId="18">
    <w:abstractNumId w:val="22"/>
  </w:num>
  <w:num w:numId="19">
    <w:abstractNumId w:val="5"/>
  </w:num>
  <w:num w:numId="20">
    <w:abstractNumId w:val="11"/>
  </w:num>
  <w:num w:numId="21">
    <w:abstractNumId w:val="16"/>
  </w:num>
  <w:num w:numId="22">
    <w:abstractNumId w:val="12"/>
  </w:num>
  <w:num w:numId="23">
    <w:abstractNumId w:val="9"/>
  </w:num>
  <w:num w:numId="24">
    <w:abstractNumId w:val="20"/>
  </w:num>
  <w:num w:numId="25">
    <w:abstractNumId w:val="24"/>
  </w:num>
  <w:num w:numId="26">
    <w:abstractNumId w:val="7"/>
  </w:num>
  <w:num w:numId="27">
    <w:abstractNumId w:val="19"/>
  </w:num>
  <w:num w:numId="28">
    <w:abstractNumId w:val="10"/>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3B1E"/>
    <w:rsid w:val="000043A4"/>
    <w:rsid w:val="00026D44"/>
    <w:rsid w:val="00063974"/>
    <w:rsid w:val="00067D26"/>
    <w:rsid w:val="0007167D"/>
    <w:rsid w:val="0007349F"/>
    <w:rsid w:val="00090A64"/>
    <w:rsid w:val="00092F52"/>
    <w:rsid w:val="00097FA4"/>
    <w:rsid w:val="000C5857"/>
    <w:rsid w:val="0010754D"/>
    <w:rsid w:val="00154304"/>
    <w:rsid w:val="00160C87"/>
    <w:rsid w:val="00173B1E"/>
    <w:rsid w:val="00176269"/>
    <w:rsid w:val="001A7CA2"/>
    <w:rsid w:val="001B7090"/>
    <w:rsid w:val="001E0D64"/>
    <w:rsid w:val="002228FE"/>
    <w:rsid w:val="00242CD9"/>
    <w:rsid w:val="00256916"/>
    <w:rsid w:val="0027536F"/>
    <w:rsid w:val="00281ACD"/>
    <w:rsid w:val="00282308"/>
    <w:rsid w:val="002D2F91"/>
    <w:rsid w:val="002D45F4"/>
    <w:rsid w:val="002E58A4"/>
    <w:rsid w:val="00321738"/>
    <w:rsid w:val="00334A15"/>
    <w:rsid w:val="003C3BB3"/>
    <w:rsid w:val="003F135E"/>
    <w:rsid w:val="00427CC6"/>
    <w:rsid w:val="00437F14"/>
    <w:rsid w:val="00492500"/>
    <w:rsid w:val="004A5324"/>
    <w:rsid w:val="004A5E7E"/>
    <w:rsid w:val="004B40FD"/>
    <w:rsid w:val="004C7078"/>
    <w:rsid w:val="004D1B3C"/>
    <w:rsid w:val="004E1AA3"/>
    <w:rsid w:val="004F033A"/>
    <w:rsid w:val="004F4861"/>
    <w:rsid w:val="0052603C"/>
    <w:rsid w:val="00542EC2"/>
    <w:rsid w:val="00560614"/>
    <w:rsid w:val="0056352D"/>
    <w:rsid w:val="0056617C"/>
    <w:rsid w:val="0056644D"/>
    <w:rsid w:val="005726EB"/>
    <w:rsid w:val="00576AD1"/>
    <w:rsid w:val="00581DBF"/>
    <w:rsid w:val="005C70A2"/>
    <w:rsid w:val="006050EF"/>
    <w:rsid w:val="006073A8"/>
    <w:rsid w:val="006355D1"/>
    <w:rsid w:val="00670DBD"/>
    <w:rsid w:val="0067335E"/>
    <w:rsid w:val="00690F6E"/>
    <w:rsid w:val="006A006A"/>
    <w:rsid w:val="0072547E"/>
    <w:rsid w:val="007718EE"/>
    <w:rsid w:val="00792A7A"/>
    <w:rsid w:val="00792C5F"/>
    <w:rsid w:val="007B61D2"/>
    <w:rsid w:val="00801D29"/>
    <w:rsid w:val="008E5830"/>
    <w:rsid w:val="008F1211"/>
    <w:rsid w:val="008F56A9"/>
    <w:rsid w:val="00944BF9"/>
    <w:rsid w:val="00963194"/>
    <w:rsid w:val="009928A7"/>
    <w:rsid w:val="009C401E"/>
    <w:rsid w:val="00A24161"/>
    <w:rsid w:val="00A53BCA"/>
    <w:rsid w:val="00AB1BEA"/>
    <w:rsid w:val="00AB599E"/>
    <w:rsid w:val="00AD1438"/>
    <w:rsid w:val="00B13749"/>
    <w:rsid w:val="00BB25B6"/>
    <w:rsid w:val="00BD104A"/>
    <w:rsid w:val="00BD16BC"/>
    <w:rsid w:val="00C33457"/>
    <w:rsid w:val="00C428FA"/>
    <w:rsid w:val="00C51035"/>
    <w:rsid w:val="00CC1A9F"/>
    <w:rsid w:val="00CD1B0A"/>
    <w:rsid w:val="00CE3D72"/>
    <w:rsid w:val="00D14084"/>
    <w:rsid w:val="00D2316F"/>
    <w:rsid w:val="00D551BD"/>
    <w:rsid w:val="00D56DE2"/>
    <w:rsid w:val="00D76E56"/>
    <w:rsid w:val="00D941B2"/>
    <w:rsid w:val="00E11F9B"/>
    <w:rsid w:val="00E13E65"/>
    <w:rsid w:val="00E2074C"/>
    <w:rsid w:val="00E77709"/>
    <w:rsid w:val="00E83301"/>
    <w:rsid w:val="00EC492C"/>
    <w:rsid w:val="00ED6426"/>
    <w:rsid w:val="00EE31AA"/>
    <w:rsid w:val="00F02B41"/>
    <w:rsid w:val="00F25C03"/>
    <w:rsid w:val="00F66FC3"/>
    <w:rsid w:val="00F7238C"/>
    <w:rsid w:val="00F91B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3B1E"/>
    <w:pPr>
      <w:spacing w:after="200" w:line="276" w:lineRule="auto"/>
    </w:pPr>
  </w:style>
  <w:style w:type="paragraph" w:styleId="Heading1">
    <w:name w:val="heading 1"/>
    <w:basedOn w:val="Normal"/>
    <w:next w:val="Normal"/>
    <w:link w:val="Heading1Char"/>
    <w:qFormat/>
    <w:rsid w:val="00173B1E"/>
    <w:pPr>
      <w:keepNext/>
      <w:spacing w:after="0" w:line="240" w:lineRule="auto"/>
      <w:outlineLvl w:val="0"/>
    </w:pPr>
    <w:rPr>
      <w:rFonts w:ascii="Times New Roman" w:eastAsia="Times New Roman" w:hAnsi="Times New Roman" w:cs="Times New Roman"/>
      <w:sz w:val="24"/>
      <w:szCs w:val="20"/>
      <w:lang w:val="en-GB"/>
    </w:rPr>
  </w:style>
  <w:style w:type="paragraph" w:styleId="Heading2">
    <w:name w:val="heading 2"/>
    <w:basedOn w:val="Normal"/>
    <w:next w:val="Normal"/>
    <w:link w:val="Heading2Char"/>
    <w:uiPriority w:val="9"/>
    <w:semiHidden/>
    <w:unhideWhenUsed/>
    <w:qFormat/>
    <w:rsid w:val="000C585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E58A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2EC2"/>
    <w:pPr>
      <w:tabs>
        <w:tab w:val="center" w:pos="4680"/>
        <w:tab w:val="right" w:pos="9360"/>
      </w:tabs>
    </w:pPr>
  </w:style>
  <w:style w:type="character" w:customStyle="1" w:styleId="HeaderChar">
    <w:name w:val="Header Char"/>
    <w:basedOn w:val="DefaultParagraphFont"/>
    <w:link w:val="Header"/>
    <w:uiPriority w:val="99"/>
    <w:rsid w:val="00542EC2"/>
  </w:style>
  <w:style w:type="paragraph" w:styleId="Footer">
    <w:name w:val="footer"/>
    <w:basedOn w:val="Normal"/>
    <w:link w:val="FooterChar"/>
    <w:uiPriority w:val="99"/>
    <w:unhideWhenUsed/>
    <w:rsid w:val="00542EC2"/>
    <w:pPr>
      <w:tabs>
        <w:tab w:val="center" w:pos="4680"/>
        <w:tab w:val="right" w:pos="9360"/>
      </w:tabs>
    </w:pPr>
  </w:style>
  <w:style w:type="character" w:customStyle="1" w:styleId="FooterChar">
    <w:name w:val="Footer Char"/>
    <w:basedOn w:val="DefaultParagraphFont"/>
    <w:link w:val="Footer"/>
    <w:uiPriority w:val="99"/>
    <w:rsid w:val="00542EC2"/>
  </w:style>
  <w:style w:type="character" w:customStyle="1" w:styleId="Heading1Char">
    <w:name w:val="Heading 1 Char"/>
    <w:basedOn w:val="DefaultParagraphFont"/>
    <w:link w:val="Heading1"/>
    <w:rsid w:val="00173B1E"/>
    <w:rPr>
      <w:rFonts w:ascii="Times New Roman" w:eastAsia="Times New Roman" w:hAnsi="Times New Roman" w:cs="Times New Roman"/>
      <w:sz w:val="24"/>
      <w:szCs w:val="20"/>
      <w:lang w:val="en-GB"/>
    </w:rPr>
  </w:style>
  <w:style w:type="paragraph" w:styleId="ListParagraph">
    <w:name w:val="List Paragraph"/>
    <w:basedOn w:val="Normal"/>
    <w:uiPriority w:val="34"/>
    <w:qFormat/>
    <w:rsid w:val="006073A8"/>
    <w:pPr>
      <w:ind w:left="720"/>
      <w:contextualSpacing/>
    </w:pPr>
  </w:style>
  <w:style w:type="paragraph" w:styleId="BalloonText">
    <w:name w:val="Balloon Text"/>
    <w:basedOn w:val="Normal"/>
    <w:link w:val="BalloonTextChar"/>
    <w:uiPriority w:val="99"/>
    <w:semiHidden/>
    <w:unhideWhenUsed/>
    <w:rsid w:val="00BB25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25B6"/>
    <w:rPr>
      <w:rFonts w:ascii="Tahoma" w:hAnsi="Tahoma" w:cs="Tahoma"/>
      <w:sz w:val="16"/>
      <w:szCs w:val="16"/>
    </w:rPr>
  </w:style>
  <w:style w:type="character" w:customStyle="1" w:styleId="Heading3Char">
    <w:name w:val="Heading 3 Char"/>
    <w:basedOn w:val="DefaultParagraphFont"/>
    <w:link w:val="Heading3"/>
    <w:uiPriority w:val="9"/>
    <w:semiHidden/>
    <w:rsid w:val="002E58A4"/>
    <w:rPr>
      <w:rFonts w:asciiTheme="majorHAnsi" w:eastAsiaTheme="majorEastAsia" w:hAnsiTheme="majorHAnsi" w:cstheme="majorBidi"/>
      <w:b/>
      <w:bCs/>
      <w:color w:val="4F81BD" w:themeColor="accent1"/>
    </w:rPr>
  </w:style>
  <w:style w:type="character" w:customStyle="1" w:styleId="mw-headline">
    <w:name w:val="mw-headline"/>
    <w:basedOn w:val="DefaultParagraphFont"/>
    <w:rsid w:val="002E58A4"/>
  </w:style>
  <w:style w:type="paragraph" w:styleId="NormalWeb">
    <w:name w:val="Normal (Web)"/>
    <w:basedOn w:val="Normal"/>
    <w:uiPriority w:val="99"/>
    <w:unhideWhenUsed/>
    <w:rsid w:val="002E58A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2E58A4"/>
    <w:rPr>
      <w:color w:val="0000FF"/>
      <w:u w:val="single"/>
    </w:rPr>
  </w:style>
  <w:style w:type="character" w:customStyle="1" w:styleId="nourlexpansion">
    <w:name w:val="nourlexpansion"/>
    <w:basedOn w:val="DefaultParagraphFont"/>
    <w:rsid w:val="004F4861"/>
  </w:style>
  <w:style w:type="character" w:customStyle="1" w:styleId="Heading2Char">
    <w:name w:val="Heading 2 Char"/>
    <w:basedOn w:val="DefaultParagraphFont"/>
    <w:link w:val="Heading2"/>
    <w:uiPriority w:val="9"/>
    <w:semiHidden/>
    <w:rsid w:val="000C5857"/>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7718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3B1E"/>
    <w:pPr>
      <w:spacing w:after="200" w:line="276" w:lineRule="auto"/>
    </w:pPr>
  </w:style>
  <w:style w:type="paragraph" w:styleId="Heading1">
    <w:name w:val="heading 1"/>
    <w:basedOn w:val="Normal"/>
    <w:next w:val="Normal"/>
    <w:link w:val="Heading1Char"/>
    <w:qFormat/>
    <w:rsid w:val="00173B1E"/>
    <w:pPr>
      <w:keepNext/>
      <w:spacing w:after="0" w:line="240" w:lineRule="auto"/>
      <w:outlineLvl w:val="0"/>
    </w:pPr>
    <w:rPr>
      <w:rFonts w:ascii="Times New Roman" w:eastAsia="Times New Roman" w:hAnsi="Times New Roman" w:cs="Times New Roman"/>
      <w:sz w:val="24"/>
      <w:szCs w:val="20"/>
      <w:lang w:val="en-GB"/>
    </w:rPr>
  </w:style>
  <w:style w:type="paragraph" w:styleId="Heading2">
    <w:name w:val="heading 2"/>
    <w:basedOn w:val="Normal"/>
    <w:next w:val="Normal"/>
    <w:link w:val="Heading2Char"/>
    <w:uiPriority w:val="9"/>
    <w:semiHidden/>
    <w:unhideWhenUsed/>
    <w:qFormat/>
    <w:rsid w:val="000C585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E58A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2EC2"/>
    <w:pPr>
      <w:tabs>
        <w:tab w:val="center" w:pos="4680"/>
        <w:tab w:val="right" w:pos="9360"/>
      </w:tabs>
    </w:pPr>
  </w:style>
  <w:style w:type="character" w:customStyle="1" w:styleId="HeaderChar">
    <w:name w:val="Header Char"/>
    <w:basedOn w:val="DefaultParagraphFont"/>
    <w:link w:val="Header"/>
    <w:uiPriority w:val="99"/>
    <w:rsid w:val="00542EC2"/>
  </w:style>
  <w:style w:type="paragraph" w:styleId="Footer">
    <w:name w:val="footer"/>
    <w:basedOn w:val="Normal"/>
    <w:link w:val="FooterChar"/>
    <w:uiPriority w:val="99"/>
    <w:unhideWhenUsed/>
    <w:rsid w:val="00542EC2"/>
    <w:pPr>
      <w:tabs>
        <w:tab w:val="center" w:pos="4680"/>
        <w:tab w:val="right" w:pos="9360"/>
      </w:tabs>
    </w:pPr>
  </w:style>
  <w:style w:type="character" w:customStyle="1" w:styleId="FooterChar">
    <w:name w:val="Footer Char"/>
    <w:basedOn w:val="DefaultParagraphFont"/>
    <w:link w:val="Footer"/>
    <w:uiPriority w:val="99"/>
    <w:rsid w:val="00542EC2"/>
  </w:style>
  <w:style w:type="character" w:customStyle="1" w:styleId="Heading1Char">
    <w:name w:val="Heading 1 Char"/>
    <w:basedOn w:val="DefaultParagraphFont"/>
    <w:link w:val="Heading1"/>
    <w:rsid w:val="00173B1E"/>
    <w:rPr>
      <w:rFonts w:ascii="Times New Roman" w:eastAsia="Times New Roman" w:hAnsi="Times New Roman" w:cs="Times New Roman"/>
      <w:sz w:val="24"/>
      <w:szCs w:val="20"/>
      <w:lang w:val="en-GB"/>
    </w:rPr>
  </w:style>
  <w:style w:type="paragraph" w:styleId="ListParagraph">
    <w:name w:val="List Paragraph"/>
    <w:basedOn w:val="Normal"/>
    <w:uiPriority w:val="34"/>
    <w:qFormat/>
    <w:rsid w:val="006073A8"/>
    <w:pPr>
      <w:ind w:left="720"/>
      <w:contextualSpacing/>
    </w:pPr>
  </w:style>
  <w:style w:type="paragraph" w:styleId="BalloonText">
    <w:name w:val="Balloon Text"/>
    <w:basedOn w:val="Normal"/>
    <w:link w:val="BalloonTextChar"/>
    <w:uiPriority w:val="99"/>
    <w:semiHidden/>
    <w:unhideWhenUsed/>
    <w:rsid w:val="00BB25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25B6"/>
    <w:rPr>
      <w:rFonts w:ascii="Tahoma" w:hAnsi="Tahoma" w:cs="Tahoma"/>
      <w:sz w:val="16"/>
      <w:szCs w:val="16"/>
    </w:rPr>
  </w:style>
  <w:style w:type="character" w:customStyle="1" w:styleId="Heading3Char">
    <w:name w:val="Heading 3 Char"/>
    <w:basedOn w:val="DefaultParagraphFont"/>
    <w:link w:val="Heading3"/>
    <w:uiPriority w:val="9"/>
    <w:semiHidden/>
    <w:rsid w:val="002E58A4"/>
    <w:rPr>
      <w:rFonts w:asciiTheme="majorHAnsi" w:eastAsiaTheme="majorEastAsia" w:hAnsiTheme="majorHAnsi" w:cstheme="majorBidi"/>
      <w:b/>
      <w:bCs/>
      <w:color w:val="4F81BD" w:themeColor="accent1"/>
    </w:rPr>
  </w:style>
  <w:style w:type="character" w:customStyle="1" w:styleId="mw-headline">
    <w:name w:val="mw-headline"/>
    <w:basedOn w:val="DefaultParagraphFont"/>
    <w:rsid w:val="002E58A4"/>
  </w:style>
  <w:style w:type="paragraph" w:styleId="NormalWeb">
    <w:name w:val="Normal (Web)"/>
    <w:basedOn w:val="Normal"/>
    <w:uiPriority w:val="99"/>
    <w:unhideWhenUsed/>
    <w:rsid w:val="002E58A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2E58A4"/>
    <w:rPr>
      <w:color w:val="0000FF"/>
      <w:u w:val="single"/>
    </w:rPr>
  </w:style>
  <w:style w:type="character" w:customStyle="1" w:styleId="nourlexpansion">
    <w:name w:val="nourlexpansion"/>
    <w:basedOn w:val="DefaultParagraphFont"/>
    <w:rsid w:val="004F4861"/>
  </w:style>
  <w:style w:type="character" w:customStyle="1" w:styleId="Heading2Char">
    <w:name w:val="Heading 2 Char"/>
    <w:basedOn w:val="DefaultParagraphFont"/>
    <w:link w:val="Heading2"/>
    <w:uiPriority w:val="9"/>
    <w:semiHidden/>
    <w:rsid w:val="000C5857"/>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7718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362989">
      <w:bodyDiv w:val="1"/>
      <w:marLeft w:val="0"/>
      <w:marRight w:val="0"/>
      <w:marTop w:val="0"/>
      <w:marBottom w:val="0"/>
      <w:divBdr>
        <w:top w:val="none" w:sz="0" w:space="0" w:color="auto"/>
        <w:left w:val="none" w:sz="0" w:space="0" w:color="auto"/>
        <w:bottom w:val="none" w:sz="0" w:space="0" w:color="auto"/>
        <w:right w:val="none" w:sz="0" w:space="0" w:color="auto"/>
      </w:divBdr>
      <w:divsChild>
        <w:div w:id="1450779036">
          <w:marLeft w:val="547"/>
          <w:marRight w:val="0"/>
          <w:marTop w:val="173"/>
          <w:marBottom w:val="0"/>
          <w:divBdr>
            <w:top w:val="none" w:sz="0" w:space="0" w:color="auto"/>
            <w:left w:val="none" w:sz="0" w:space="0" w:color="auto"/>
            <w:bottom w:val="none" w:sz="0" w:space="0" w:color="auto"/>
            <w:right w:val="none" w:sz="0" w:space="0" w:color="auto"/>
          </w:divBdr>
        </w:div>
        <w:div w:id="1741437709">
          <w:marLeft w:val="547"/>
          <w:marRight w:val="0"/>
          <w:marTop w:val="173"/>
          <w:marBottom w:val="0"/>
          <w:divBdr>
            <w:top w:val="none" w:sz="0" w:space="0" w:color="auto"/>
            <w:left w:val="none" w:sz="0" w:space="0" w:color="auto"/>
            <w:bottom w:val="none" w:sz="0" w:space="0" w:color="auto"/>
            <w:right w:val="none" w:sz="0" w:space="0" w:color="auto"/>
          </w:divBdr>
        </w:div>
        <w:div w:id="51271760">
          <w:marLeft w:val="547"/>
          <w:marRight w:val="0"/>
          <w:marTop w:val="173"/>
          <w:marBottom w:val="0"/>
          <w:divBdr>
            <w:top w:val="none" w:sz="0" w:space="0" w:color="auto"/>
            <w:left w:val="none" w:sz="0" w:space="0" w:color="auto"/>
            <w:bottom w:val="none" w:sz="0" w:space="0" w:color="auto"/>
            <w:right w:val="none" w:sz="0" w:space="0" w:color="auto"/>
          </w:divBdr>
        </w:div>
        <w:div w:id="772819646">
          <w:marLeft w:val="547"/>
          <w:marRight w:val="0"/>
          <w:marTop w:val="173"/>
          <w:marBottom w:val="0"/>
          <w:divBdr>
            <w:top w:val="none" w:sz="0" w:space="0" w:color="auto"/>
            <w:left w:val="none" w:sz="0" w:space="0" w:color="auto"/>
            <w:bottom w:val="none" w:sz="0" w:space="0" w:color="auto"/>
            <w:right w:val="none" w:sz="0" w:space="0" w:color="auto"/>
          </w:divBdr>
        </w:div>
      </w:divsChild>
    </w:div>
    <w:div w:id="277032928">
      <w:bodyDiv w:val="1"/>
      <w:marLeft w:val="0"/>
      <w:marRight w:val="0"/>
      <w:marTop w:val="0"/>
      <w:marBottom w:val="0"/>
      <w:divBdr>
        <w:top w:val="none" w:sz="0" w:space="0" w:color="auto"/>
        <w:left w:val="none" w:sz="0" w:space="0" w:color="auto"/>
        <w:bottom w:val="none" w:sz="0" w:space="0" w:color="auto"/>
        <w:right w:val="none" w:sz="0" w:space="0" w:color="auto"/>
      </w:divBdr>
      <w:divsChild>
        <w:div w:id="57632173">
          <w:marLeft w:val="547"/>
          <w:marRight w:val="0"/>
          <w:marTop w:val="173"/>
          <w:marBottom w:val="0"/>
          <w:divBdr>
            <w:top w:val="none" w:sz="0" w:space="0" w:color="auto"/>
            <w:left w:val="none" w:sz="0" w:space="0" w:color="auto"/>
            <w:bottom w:val="none" w:sz="0" w:space="0" w:color="auto"/>
            <w:right w:val="none" w:sz="0" w:space="0" w:color="auto"/>
          </w:divBdr>
        </w:div>
        <w:div w:id="318270941">
          <w:marLeft w:val="547"/>
          <w:marRight w:val="0"/>
          <w:marTop w:val="173"/>
          <w:marBottom w:val="0"/>
          <w:divBdr>
            <w:top w:val="none" w:sz="0" w:space="0" w:color="auto"/>
            <w:left w:val="none" w:sz="0" w:space="0" w:color="auto"/>
            <w:bottom w:val="none" w:sz="0" w:space="0" w:color="auto"/>
            <w:right w:val="none" w:sz="0" w:space="0" w:color="auto"/>
          </w:divBdr>
        </w:div>
        <w:div w:id="1104417939">
          <w:marLeft w:val="547"/>
          <w:marRight w:val="0"/>
          <w:marTop w:val="173"/>
          <w:marBottom w:val="0"/>
          <w:divBdr>
            <w:top w:val="none" w:sz="0" w:space="0" w:color="auto"/>
            <w:left w:val="none" w:sz="0" w:space="0" w:color="auto"/>
            <w:bottom w:val="none" w:sz="0" w:space="0" w:color="auto"/>
            <w:right w:val="none" w:sz="0" w:space="0" w:color="auto"/>
          </w:divBdr>
        </w:div>
        <w:div w:id="844250150">
          <w:marLeft w:val="547"/>
          <w:marRight w:val="0"/>
          <w:marTop w:val="173"/>
          <w:marBottom w:val="0"/>
          <w:divBdr>
            <w:top w:val="none" w:sz="0" w:space="0" w:color="auto"/>
            <w:left w:val="none" w:sz="0" w:space="0" w:color="auto"/>
            <w:bottom w:val="none" w:sz="0" w:space="0" w:color="auto"/>
            <w:right w:val="none" w:sz="0" w:space="0" w:color="auto"/>
          </w:divBdr>
        </w:div>
      </w:divsChild>
    </w:div>
    <w:div w:id="544407710">
      <w:bodyDiv w:val="1"/>
      <w:marLeft w:val="0"/>
      <w:marRight w:val="0"/>
      <w:marTop w:val="0"/>
      <w:marBottom w:val="0"/>
      <w:divBdr>
        <w:top w:val="none" w:sz="0" w:space="0" w:color="auto"/>
        <w:left w:val="none" w:sz="0" w:space="0" w:color="auto"/>
        <w:bottom w:val="none" w:sz="0" w:space="0" w:color="auto"/>
        <w:right w:val="none" w:sz="0" w:space="0" w:color="auto"/>
      </w:divBdr>
      <w:divsChild>
        <w:div w:id="1976981457">
          <w:marLeft w:val="547"/>
          <w:marRight w:val="0"/>
          <w:marTop w:val="154"/>
          <w:marBottom w:val="0"/>
          <w:divBdr>
            <w:top w:val="none" w:sz="0" w:space="0" w:color="auto"/>
            <w:left w:val="none" w:sz="0" w:space="0" w:color="auto"/>
            <w:bottom w:val="none" w:sz="0" w:space="0" w:color="auto"/>
            <w:right w:val="none" w:sz="0" w:space="0" w:color="auto"/>
          </w:divBdr>
        </w:div>
        <w:div w:id="1628779471">
          <w:marLeft w:val="547"/>
          <w:marRight w:val="0"/>
          <w:marTop w:val="154"/>
          <w:marBottom w:val="0"/>
          <w:divBdr>
            <w:top w:val="none" w:sz="0" w:space="0" w:color="auto"/>
            <w:left w:val="none" w:sz="0" w:space="0" w:color="auto"/>
            <w:bottom w:val="none" w:sz="0" w:space="0" w:color="auto"/>
            <w:right w:val="none" w:sz="0" w:space="0" w:color="auto"/>
          </w:divBdr>
        </w:div>
        <w:div w:id="1892033555">
          <w:marLeft w:val="547"/>
          <w:marRight w:val="0"/>
          <w:marTop w:val="154"/>
          <w:marBottom w:val="0"/>
          <w:divBdr>
            <w:top w:val="none" w:sz="0" w:space="0" w:color="auto"/>
            <w:left w:val="none" w:sz="0" w:space="0" w:color="auto"/>
            <w:bottom w:val="none" w:sz="0" w:space="0" w:color="auto"/>
            <w:right w:val="none" w:sz="0" w:space="0" w:color="auto"/>
          </w:divBdr>
        </w:div>
        <w:div w:id="1530409457">
          <w:marLeft w:val="547"/>
          <w:marRight w:val="0"/>
          <w:marTop w:val="154"/>
          <w:marBottom w:val="0"/>
          <w:divBdr>
            <w:top w:val="none" w:sz="0" w:space="0" w:color="auto"/>
            <w:left w:val="none" w:sz="0" w:space="0" w:color="auto"/>
            <w:bottom w:val="none" w:sz="0" w:space="0" w:color="auto"/>
            <w:right w:val="none" w:sz="0" w:space="0" w:color="auto"/>
          </w:divBdr>
        </w:div>
        <w:div w:id="1211726333">
          <w:marLeft w:val="547"/>
          <w:marRight w:val="0"/>
          <w:marTop w:val="154"/>
          <w:marBottom w:val="0"/>
          <w:divBdr>
            <w:top w:val="none" w:sz="0" w:space="0" w:color="auto"/>
            <w:left w:val="none" w:sz="0" w:space="0" w:color="auto"/>
            <w:bottom w:val="none" w:sz="0" w:space="0" w:color="auto"/>
            <w:right w:val="none" w:sz="0" w:space="0" w:color="auto"/>
          </w:divBdr>
        </w:div>
        <w:div w:id="132599100">
          <w:marLeft w:val="547"/>
          <w:marRight w:val="0"/>
          <w:marTop w:val="154"/>
          <w:marBottom w:val="0"/>
          <w:divBdr>
            <w:top w:val="none" w:sz="0" w:space="0" w:color="auto"/>
            <w:left w:val="none" w:sz="0" w:space="0" w:color="auto"/>
            <w:bottom w:val="none" w:sz="0" w:space="0" w:color="auto"/>
            <w:right w:val="none" w:sz="0" w:space="0" w:color="auto"/>
          </w:divBdr>
        </w:div>
        <w:div w:id="1780295030">
          <w:marLeft w:val="547"/>
          <w:marRight w:val="0"/>
          <w:marTop w:val="154"/>
          <w:marBottom w:val="0"/>
          <w:divBdr>
            <w:top w:val="none" w:sz="0" w:space="0" w:color="auto"/>
            <w:left w:val="none" w:sz="0" w:space="0" w:color="auto"/>
            <w:bottom w:val="none" w:sz="0" w:space="0" w:color="auto"/>
            <w:right w:val="none" w:sz="0" w:space="0" w:color="auto"/>
          </w:divBdr>
        </w:div>
      </w:divsChild>
    </w:div>
    <w:div w:id="775632805">
      <w:bodyDiv w:val="1"/>
      <w:marLeft w:val="0"/>
      <w:marRight w:val="0"/>
      <w:marTop w:val="0"/>
      <w:marBottom w:val="0"/>
      <w:divBdr>
        <w:top w:val="none" w:sz="0" w:space="0" w:color="auto"/>
        <w:left w:val="none" w:sz="0" w:space="0" w:color="auto"/>
        <w:bottom w:val="none" w:sz="0" w:space="0" w:color="auto"/>
        <w:right w:val="none" w:sz="0" w:space="0" w:color="auto"/>
      </w:divBdr>
      <w:divsChild>
        <w:div w:id="1060133849">
          <w:marLeft w:val="0"/>
          <w:marRight w:val="0"/>
          <w:marTop w:val="0"/>
          <w:marBottom w:val="0"/>
          <w:divBdr>
            <w:top w:val="none" w:sz="0" w:space="0" w:color="auto"/>
            <w:left w:val="none" w:sz="0" w:space="0" w:color="auto"/>
            <w:bottom w:val="none" w:sz="0" w:space="0" w:color="auto"/>
            <w:right w:val="none" w:sz="0" w:space="0" w:color="auto"/>
          </w:divBdr>
          <w:divsChild>
            <w:div w:id="1796487967">
              <w:marLeft w:val="0"/>
              <w:marRight w:val="0"/>
              <w:marTop w:val="0"/>
              <w:marBottom w:val="0"/>
              <w:divBdr>
                <w:top w:val="none" w:sz="0" w:space="0" w:color="auto"/>
                <w:left w:val="none" w:sz="0" w:space="0" w:color="auto"/>
                <w:bottom w:val="none" w:sz="0" w:space="0" w:color="auto"/>
                <w:right w:val="none" w:sz="0" w:space="0" w:color="auto"/>
              </w:divBdr>
            </w:div>
          </w:divsChild>
        </w:div>
        <w:div w:id="1007906398">
          <w:marLeft w:val="0"/>
          <w:marRight w:val="0"/>
          <w:marTop w:val="0"/>
          <w:marBottom w:val="0"/>
          <w:divBdr>
            <w:top w:val="none" w:sz="0" w:space="0" w:color="auto"/>
            <w:left w:val="none" w:sz="0" w:space="0" w:color="auto"/>
            <w:bottom w:val="none" w:sz="0" w:space="0" w:color="auto"/>
            <w:right w:val="none" w:sz="0" w:space="0" w:color="auto"/>
          </w:divBdr>
          <w:divsChild>
            <w:div w:id="751047830">
              <w:marLeft w:val="0"/>
              <w:marRight w:val="0"/>
              <w:marTop w:val="0"/>
              <w:marBottom w:val="0"/>
              <w:divBdr>
                <w:top w:val="none" w:sz="0" w:space="0" w:color="auto"/>
                <w:left w:val="none" w:sz="0" w:space="0" w:color="auto"/>
                <w:bottom w:val="none" w:sz="0" w:space="0" w:color="auto"/>
                <w:right w:val="none" w:sz="0" w:space="0" w:color="auto"/>
              </w:divBdr>
              <w:divsChild>
                <w:div w:id="121905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819848">
      <w:bodyDiv w:val="1"/>
      <w:marLeft w:val="0"/>
      <w:marRight w:val="0"/>
      <w:marTop w:val="0"/>
      <w:marBottom w:val="0"/>
      <w:divBdr>
        <w:top w:val="none" w:sz="0" w:space="0" w:color="auto"/>
        <w:left w:val="none" w:sz="0" w:space="0" w:color="auto"/>
        <w:bottom w:val="none" w:sz="0" w:space="0" w:color="auto"/>
        <w:right w:val="none" w:sz="0" w:space="0" w:color="auto"/>
      </w:divBdr>
    </w:div>
    <w:div w:id="883757862">
      <w:bodyDiv w:val="1"/>
      <w:marLeft w:val="0"/>
      <w:marRight w:val="0"/>
      <w:marTop w:val="0"/>
      <w:marBottom w:val="0"/>
      <w:divBdr>
        <w:top w:val="none" w:sz="0" w:space="0" w:color="auto"/>
        <w:left w:val="none" w:sz="0" w:space="0" w:color="auto"/>
        <w:bottom w:val="none" w:sz="0" w:space="0" w:color="auto"/>
        <w:right w:val="none" w:sz="0" w:space="0" w:color="auto"/>
      </w:divBdr>
      <w:divsChild>
        <w:div w:id="344138911">
          <w:marLeft w:val="0"/>
          <w:marRight w:val="0"/>
          <w:marTop w:val="0"/>
          <w:marBottom w:val="0"/>
          <w:divBdr>
            <w:top w:val="none" w:sz="0" w:space="0" w:color="auto"/>
            <w:left w:val="none" w:sz="0" w:space="0" w:color="auto"/>
            <w:bottom w:val="none" w:sz="0" w:space="0" w:color="auto"/>
            <w:right w:val="none" w:sz="0" w:space="0" w:color="auto"/>
          </w:divBdr>
          <w:divsChild>
            <w:div w:id="360790200">
              <w:marLeft w:val="0"/>
              <w:marRight w:val="0"/>
              <w:marTop w:val="0"/>
              <w:marBottom w:val="0"/>
              <w:divBdr>
                <w:top w:val="none" w:sz="0" w:space="0" w:color="auto"/>
                <w:left w:val="none" w:sz="0" w:space="0" w:color="auto"/>
                <w:bottom w:val="none" w:sz="0" w:space="0" w:color="auto"/>
                <w:right w:val="none" w:sz="0" w:space="0" w:color="auto"/>
              </w:divBdr>
            </w:div>
          </w:divsChild>
        </w:div>
        <w:div w:id="2039692644">
          <w:marLeft w:val="0"/>
          <w:marRight w:val="0"/>
          <w:marTop w:val="0"/>
          <w:marBottom w:val="0"/>
          <w:divBdr>
            <w:top w:val="none" w:sz="0" w:space="0" w:color="auto"/>
            <w:left w:val="none" w:sz="0" w:space="0" w:color="auto"/>
            <w:bottom w:val="none" w:sz="0" w:space="0" w:color="auto"/>
            <w:right w:val="none" w:sz="0" w:space="0" w:color="auto"/>
          </w:divBdr>
          <w:divsChild>
            <w:div w:id="1276475380">
              <w:marLeft w:val="0"/>
              <w:marRight w:val="0"/>
              <w:marTop w:val="0"/>
              <w:marBottom w:val="0"/>
              <w:divBdr>
                <w:top w:val="none" w:sz="0" w:space="0" w:color="auto"/>
                <w:left w:val="none" w:sz="0" w:space="0" w:color="auto"/>
                <w:bottom w:val="none" w:sz="0" w:space="0" w:color="auto"/>
                <w:right w:val="none" w:sz="0" w:space="0" w:color="auto"/>
              </w:divBdr>
              <w:divsChild>
                <w:div w:id="175678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729295">
      <w:bodyDiv w:val="1"/>
      <w:marLeft w:val="0"/>
      <w:marRight w:val="0"/>
      <w:marTop w:val="0"/>
      <w:marBottom w:val="0"/>
      <w:divBdr>
        <w:top w:val="none" w:sz="0" w:space="0" w:color="auto"/>
        <w:left w:val="none" w:sz="0" w:space="0" w:color="auto"/>
        <w:bottom w:val="none" w:sz="0" w:space="0" w:color="auto"/>
        <w:right w:val="none" w:sz="0" w:space="0" w:color="auto"/>
      </w:divBdr>
      <w:divsChild>
        <w:div w:id="370958655">
          <w:marLeft w:val="547"/>
          <w:marRight w:val="0"/>
          <w:marTop w:val="192"/>
          <w:marBottom w:val="0"/>
          <w:divBdr>
            <w:top w:val="none" w:sz="0" w:space="0" w:color="auto"/>
            <w:left w:val="none" w:sz="0" w:space="0" w:color="auto"/>
            <w:bottom w:val="none" w:sz="0" w:space="0" w:color="auto"/>
            <w:right w:val="none" w:sz="0" w:space="0" w:color="auto"/>
          </w:divBdr>
        </w:div>
        <w:div w:id="1574051105">
          <w:marLeft w:val="547"/>
          <w:marRight w:val="0"/>
          <w:marTop w:val="192"/>
          <w:marBottom w:val="0"/>
          <w:divBdr>
            <w:top w:val="none" w:sz="0" w:space="0" w:color="auto"/>
            <w:left w:val="none" w:sz="0" w:space="0" w:color="auto"/>
            <w:bottom w:val="none" w:sz="0" w:space="0" w:color="auto"/>
            <w:right w:val="none" w:sz="0" w:space="0" w:color="auto"/>
          </w:divBdr>
        </w:div>
        <w:div w:id="1452089859">
          <w:marLeft w:val="1166"/>
          <w:marRight w:val="0"/>
          <w:marTop w:val="192"/>
          <w:marBottom w:val="0"/>
          <w:divBdr>
            <w:top w:val="none" w:sz="0" w:space="0" w:color="auto"/>
            <w:left w:val="none" w:sz="0" w:space="0" w:color="auto"/>
            <w:bottom w:val="none" w:sz="0" w:space="0" w:color="auto"/>
            <w:right w:val="none" w:sz="0" w:space="0" w:color="auto"/>
          </w:divBdr>
        </w:div>
        <w:div w:id="1962419120">
          <w:marLeft w:val="1166"/>
          <w:marRight w:val="0"/>
          <w:marTop w:val="192"/>
          <w:marBottom w:val="0"/>
          <w:divBdr>
            <w:top w:val="none" w:sz="0" w:space="0" w:color="auto"/>
            <w:left w:val="none" w:sz="0" w:space="0" w:color="auto"/>
            <w:bottom w:val="none" w:sz="0" w:space="0" w:color="auto"/>
            <w:right w:val="none" w:sz="0" w:space="0" w:color="auto"/>
          </w:divBdr>
        </w:div>
        <w:div w:id="832641502">
          <w:marLeft w:val="1166"/>
          <w:marRight w:val="0"/>
          <w:marTop w:val="192"/>
          <w:marBottom w:val="0"/>
          <w:divBdr>
            <w:top w:val="none" w:sz="0" w:space="0" w:color="auto"/>
            <w:left w:val="none" w:sz="0" w:space="0" w:color="auto"/>
            <w:bottom w:val="none" w:sz="0" w:space="0" w:color="auto"/>
            <w:right w:val="none" w:sz="0" w:space="0" w:color="auto"/>
          </w:divBdr>
        </w:div>
        <w:div w:id="779448330">
          <w:marLeft w:val="547"/>
          <w:marRight w:val="0"/>
          <w:marTop w:val="192"/>
          <w:marBottom w:val="0"/>
          <w:divBdr>
            <w:top w:val="none" w:sz="0" w:space="0" w:color="auto"/>
            <w:left w:val="none" w:sz="0" w:space="0" w:color="auto"/>
            <w:bottom w:val="none" w:sz="0" w:space="0" w:color="auto"/>
            <w:right w:val="none" w:sz="0" w:space="0" w:color="auto"/>
          </w:divBdr>
        </w:div>
      </w:divsChild>
    </w:div>
    <w:div w:id="1654217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3DF2DD-B835-41CE-869B-B9EB5EEA4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1273</Words>
  <Characters>7262</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Marvin J. Effa</dc:creator>
  <cp:lastModifiedBy>Dr. Marvin J. Effa</cp:lastModifiedBy>
  <cp:revision>8</cp:revision>
  <cp:lastPrinted>2015-10-28T15:43:00Z</cp:lastPrinted>
  <dcterms:created xsi:type="dcterms:W3CDTF">2015-10-21T16:32:00Z</dcterms:created>
  <dcterms:modified xsi:type="dcterms:W3CDTF">2015-11-02T21:20:00Z</dcterms:modified>
</cp:coreProperties>
</file>